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EA451" w14:textId="77777777" w:rsidR="007C091E" w:rsidRPr="00DF5807" w:rsidRDefault="007C091E" w:rsidP="007C091E">
      <w:pPr>
        <w:spacing w:line="360" w:lineRule="auto"/>
        <w:jc w:val="center"/>
        <w:rPr>
          <w:b/>
          <w:color w:val="000000"/>
        </w:rPr>
      </w:pPr>
      <w:r w:rsidRPr="00DF5807">
        <w:rPr>
          <w:b/>
          <w:color w:val="000000"/>
        </w:rPr>
        <w:t>MBA318: MARKETING OF FINANCIAL SERVICES</w:t>
      </w:r>
    </w:p>
    <w:tbl>
      <w:tblPr>
        <w:tblW w:w="90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4503"/>
      </w:tblGrid>
      <w:tr w:rsidR="007C091E" w:rsidRPr="00DF5807" w14:paraId="01F1EFF1" w14:textId="77777777" w:rsidTr="00A6348D">
        <w:trPr>
          <w:trHeight w:val="249"/>
        </w:trPr>
        <w:tc>
          <w:tcPr>
            <w:tcW w:w="4502" w:type="dxa"/>
            <w:tcBorders>
              <w:bottom w:val="nil"/>
            </w:tcBorders>
          </w:tcPr>
          <w:p w14:paraId="59F27564" w14:textId="77777777" w:rsidR="007C091E" w:rsidRPr="00DF5807" w:rsidRDefault="007C091E" w:rsidP="00A6348D">
            <w:pPr>
              <w:pStyle w:val="TableParagraph"/>
              <w:spacing w:line="250" w:lineRule="exact"/>
              <w:ind w:left="102"/>
              <w:jc w:val="center"/>
              <w:rPr>
                <w:b/>
                <w:color w:val="000000"/>
                <w:w w:val="105"/>
              </w:rPr>
            </w:pPr>
            <w:r w:rsidRPr="00DF5807">
              <w:rPr>
                <w:b/>
                <w:color w:val="000000"/>
                <w:w w:val="105"/>
              </w:rPr>
              <w:t>Teaching Scheme</w:t>
            </w:r>
          </w:p>
        </w:tc>
        <w:tc>
          <w:tcPr>
            <w:tcW w:w="4503" w:type="dxa"/>
            <w:tcBorders>
              <w:bottom w:val="nil"/>
            </w:tcBorders>
          </w:tcPr>
          <w:p w14:paraId="458E5F7C" w14:textId="77777777" w:rsidR="007C091E" w:rsidRPr="00DF5807" w:rsidRDefault="007C091E" w:rsidP="00A6348D">
            <w:pPr>
              <w:pStyle w:val="TableParagraph"/>
              <w:spacing w:line="250" w:lineRule="exact"/>
              <w:ind w:left="100"/>
              <w:rPr>
                <w:b/>
                <w:color w:val="000000"/>
              </w:rPr>
            </w:pPr>
            <w:r w:rsidRPr="00DF5807">
              <w:rPr>
                <w:b/>
                <w:color w:val="000000"/>
                <w:w w:val="105"/>
              </w:rPr>
              <w:t>Examination Scheme</w:t>
            </w:r>
          </w:p>
        </w:tc>
      </w:tr>
      <w:tr w:rsidR="007C091E" w:rsidRPr="00DF5807" w14:paraId="11393EC5" w14:textId="77777777" w:rsidTr="00A6348D">
        <w:trPr>
          <w:trHeight w:val="236"/>
        </w:trPr>
        <w:tc>
          <w:tcPr>
            <w:tcW w:w="4502" w:type="dxa"/>
            <w:tcBorders>
              <w:top w:val="nil"/>
              <w:bottom w:val="nil"/>
            </w:tcBorders>
          </w:tcPr>
          <w:p w14:paraId="398EA680" w14:textId="77777777" w:rsidR="007C091E" w:rsidRPr="00DF5807" w:rsidRDefault="007C091E" w:rsidP="00A6348D">
            <w:pPr>
              <w:pStyle w:val="TableParagraph"/>
              <w:spacing w:line="231" w:lineRule="exact"/>
              <w:ind w:left="102"/>
              <w:rPr>
                <w:color w:val="000000"/>
              </w:rPr>
            </w:pPr>
            <w:r w:rsidRPr="00DF5807">
              <w:rPr>
                <w:color w:val="000000"/>
                <w:w w:val="105"/>
              </w:rPr>
              <w:t>Lectures: 4 hrs./Week</w:t>
            </w:r>
          </w:p>
        </w:tc>
        <w:tc>
          <w:tcPr>
            <w:tcW w:w="4503" w:type="dxa"/>
            <w:tcBorders>
              <w:top w:val="nil"/>
              <w:bottom w:val="nil"/>
            </w:tcBorders>
          </w:tcPr>
          <w:p w14:paraId="30964DF3" w14:textId="77777777" w:rsidR="007C091E" w:rsidRPr="00DF5807" w:rsidRDefault="007C091E" w:rsidP="00A6348D">
            <w:pPr>
              <w:pStyle w:val="TableParagraph"/>
              <w:spacing w:line="231" w:lineRule="exact"/>
              <w:ind w:left="100"/>
              <w:rPr>
                <w:color w:val="000000"/>
              </w:rPr>
            </w:pPr>
            <w:r w:rsidRPr="00DF5807">
              <w:rPr>
                <w:color w:val="000000"/>
                <w:w w:val="105"/>
              </w:rPr>
              <w:t>Class Test -12Marks</w:t>
            </w:r>
          </w:p>
        </w:tc>
      </w:tr>
      <w:tr w:rsidR="007C091E" w:rsidRPr="00DF5807" w14:paraId="4C38C84F" w14:textId="77777777" w:rsidTr="00A6348D">
        <w:trPr>
          <w:trHeight w:val="237"/>
        </w:trPr>
        <w:tc>
          <w:tcPr>
            <w:tcW w:w="4502" w:type="dxa"/>
            <w:tcBorders>
              <w:top w:val="nil"/>
              <w:bottom w:val="nil"/>
            </w:tcBorders>
          </w:tcPr>
          <w:p w14:paraId="5C29B6B9" w14:textId="77777777" w:rsidR="007C091E" w:rsidRPr="00DF5807" w:rsidRDefault="007C091E" w:rsidP="00A6348D">
            <w:pPr>
              <w:pStyle w:val="TableParagraph"/>
              <w:spacing w:line="232" w:lineRule="exact"/>
              <w:ind w:left="102"/>
              <w:rPr>
                <w:color w:val="000000"/>
              </w:rPr>
            </w:pPr>
            <w:r w:rsidRPr="00DF5807">
              <w:rPr>
                <w:color w:val="000000"/>
                <w:w w:val="105"/>
              </w:rPr>
              <w:t>Tutorials: 1 hrs./Week</w:t>
            </w:r>
          </w:p>
        </w:tc>
        <w:tc>
          <w:tcPr>
            <w:tcW w:w="4503" w:type="dxa"/>
            <w:tcBorders>
              <w:top w:val="nil"/>
              <w:bottom w:val="nil"/>
            </w:tcBorders>
          </w:tcPr>
          <w:p w14:paraId="4753C906" w14:textId="77777777" w:rsidR="007C091E" w:rsidRPr="00DF5807" w:rsidRDefault="007C091E" w:rsidP="00A6348D">
            <w:pPr>
              <w:pStyle w:val="TableParagraph"/>
              <w:spacing w:line="232" w:lineRule="exact"/>
              <w:ind w:left="100"/>
              <w:rPr>
                <w:color w:val="000000"/>
                <w:w w:val="105"/>
              </w:rPr>
            </w:pPr>
            <w:r w:rsidRPr="00DF5807">
              <w:rPr>
                <w:color w:val="000000"/>
                <w:w w:val="105"/>
              </w:rPr>
              <w:t>Teachers Assessment - 6Marks</w:t>
            </w:r>
          </w:p>
          <w:p w14:paraId="7453C1A5" w14:textId="77777777" w:rsidR="007C091E" w:rsidRPr="00DF5807" w:rsidRDefault="007C091E" w:rsidP="00A6348D">
            <w:pPr>
              <w:pStyle w:val="TableParagraph"/>
              <w:spacing w:line="232" w:lineRule="exact"/>
              <w:ind w:left="100"/>
              <w:rPr>
                <w:color w:val="000000"/>
              </w:rPr>
            </w:pPr>
            <w:r w:rsidRPr="00DF5807">
              <w:rPr>
                <w:color w:val="000000"/>
                <w:w w:val="105"/>
              </w:rPr>
              <w:t>Attendance – 12 Marks</w:t>
            </w:r>
          </w:p>
        </w:tc>
      </w:tr>
      <w:tr w:rsidR="007C091E" w:rsidRPr="00DF5807" w14:paraId="0B51940D" w14:textId="77777777" w:rsidTr="00A6348D">
        <w:trPr>
          <w:trHeight w:val="225"/>
        </w:trPr>
        <w:tc>
          <w:tcPr>
            <w:tcW w:w="4502" w:type="dxa"/>
            <w:tcBorders>
              <w:top w:val="nil"/>
            </w:tcBorders>
          </w:tcPr>
          <w:p w14:paraId="396951CC" w14:textId="77777777" w:rsidR="007C091E" w:rsidRPr="00DF5807" w:rsidRDefault="007C091E" w:rsidP="00A6348D">
            <w:pPr>
              <w:pStyle w:val="TableParagraph"/>
              <w:spacing w:line="227" w:lineRule="exact"/>
              <w:rPr>
                <w:color w:val="000000"/>
              </w:rPr>
            </w:pPr>
            <w:r w:rsidRPr="00DF5807">
              <w:rPr>
                <w:color w:val="000000"/>
                <w:w w:val="105"/>
              </w:rPr>
              <w:t xml:space="preserve">   Credits: 4</w:t>
            </w:r>
          </w:p>
        </w:tc>
        <w:tc>
          <w:tcPr>
            <w:tcW w:w="4503" w:type="dxa"/>
            <w:tcBorders>
              <w:top w:val="nil"/>
            </w:tcBorders>
          </w:tcPr>
          <w:p w14:paraId="1873C372" w14:textId="77777777" w:rsidR="007C091E" w:rsidRPr="00DF5807" w:rsidRDefault="007C091E" w:rsidP="00A6348D">
            <w:pPr>
              <w:pStyle w:val="TableParagraph"/>
              <w:spacing w:line="227" w:lineRule="exact"/>
              <w:ind w:left="100"/>
              <w:rPr>
                <w:color w:val="000000"/>
                <w:w w:val="105"/>
              </w:rPr>
            </w:pPr>
            <w:r w:rsidRPr="00DF5807">
              <w:rPr>
                <w:color w:val="000000"/>
                <w:w w:val="105"/>
              </w:rPr>
              <w:t>End Semester Exam – 70 marks</w:t>
            </w:r>
          </w:p>
          <w:p w14:paraId="2C1DB911" w14:textId="77777777" w:rsidR="007C091E" w:rsidRPr="00DF5807" w:rsidRDefault="007C091E" w:rsidP="00A6348D">
            <w:pPr>
              <w:pStyle w:val="TableParagraph"/>
              <w:spacing w:line="227" w:lineRule="exact"/>
              <w:ind w:left="100"/>
              <w:rPr>
                <w:color w:val="000000"/>
              </w:rPr>
            </w:pPr>
          </w:p>
        </w:tc>
      </w:tr>
    </w:tbl>
    <w:p w14:paraId="53A96627" w14:textId="77777777" w:rsidR="007C091E" w:rsidRPr="00DF5807" w:rsidRDefault="007C091E" w:rsidP="007C091E">
      <w:pPr>
        <w:spacing w:line="360" w:lineRule="auto"/>
        <w:rPr>
          <w:b/>
          <w:color w:val="000000"/>
        </w:rPr>
      </w:pPr>
    </w:p>
    <w:p w14:paraId="24C0BF2F" w14:textId="77777777" w:rsidR="007C091E" w:rsidRPr="004632F8" w:rsidRDefault="007C091E" w:rsidP="007C091E">
      <w:pPr>
        <w:spacing w:before="100" w:beforeAutospacing="1" w:after="100" w:afterAutospacing="1"/>
        <w:jc w:val="right"/>
        <w:rPr>
          <w:color w:val="000000"/>
        </w:rPr>
      </w:pPr>
      <w:r w:rsidRPr="004632F8">
        <w:rPr>
          <w:color w:val="000000"/>
        </w:rPr>
        <w:t>HOURS:40</w:t>
      </w:r>
    </w:p>
    <w:p w14:paraId="11733FD3" w14:textId="77777777" w:rsidR="007C091E" w:rsidRPr="004632F8" w:rsidRDefault="007C091E" w:rsidP="007C091E">
      <w:pPr>
        <w:spacing w:before="100" w:beforeAutospacing="1" w:after="100" w:afterAutospacing="1"/>
        <w:jc w:val="both"/>
        <w:rPr>
          <w:color w:val="000000"/>
        </w:rPr>
      </w:pPr>
      <w:r w:rsidRPr="004632F8">
        <w:rPr>
          <w:color w:val="000000"/>
        </w:rPr>
        <w:t>UNIT I(10 Hrs): Financial Market Fundamentals: Equity Markets: Capital Markets, Role in the Economy, Brief History of BSE and NSE. Trade lifecycle of a financial instrument, Market Participants in the Equity markets with perspectives on 'Buy' side and 'Sell' side, Key terminologies related to the Equity markets. Bond Markets: Introduction to bond markets, how bond markets operate? Key terminologies related to the bond markets. Regulatory aspects of the Bond Markets, Key players in the Bond Markets (such as FIIs, Hedge Funds etc.) Debt Instruments: Debt instruments and their classification based on type of issuer, and basis characteristics. Money Market Instruments (such as Certificate of Deposit, Re-purchase ''Agreements etc.)</w:t>
      </w:r>
    </w:p>
    <w:p w14:paraId="0D643BA6" w14:textId="77777777" w:rsidR="007C091E" w:rsidRPr="004632F8" w:rsidRDefault="007C091E" w:rsidP="007C091E">
      <w:pPr>
        <w:spacing w:before="100" w:beforeAutospacing="1" w:after="100" w:afterAutospacing="1"/>
        <w:jc w:val="both"/>
        <w:rPr>
          <w:color w:val="000000"/>
        </w:rPr>
      </w:pPr>
      <w:r w:rsidRPr="004632F8">
        <w:rPr>
          <w:color w:val="000000"/>
        </w:rPr>
        <w:t xml:space="preserve">UNIT II(10 Hrs): Insurance: Basics of Insurance: Basic understanding of insurance products, types of insurance policies – Role of IRDA, Insurance industry in India. General Insurance: Types of liabilities covered, extent of insurance value, and conditions. Life Insurance: Basic concept of Life Insurance, its beneficiaries and its types, Concept of Term Insurance and its various types, Traditional Life Insurance and its difference from Term Insurance, Whole Life Policy and Endowment Policy and the differences between them. ULIP and its comparison with conventional plans and Mutual Funds. Marketing Channels in Insurance Markets: Various channel members in the Industry such as Insurance Agents, Distributors, etc. Basic Understanding: Property and casualty/liability insurance, Commercial Insurance, Health Insurance. </w:t>
      </w:r>
      <w:r w:rsidRPr="004632F8">
        <w:rPr>
          <w:color w:val="000000"/>
        </w:rPr>
        <w:br/>
      </w:r>
    </w:p>
    <w:p w14:paraId="59511968" w14:textId="77777777" w:rsidR="007C091E" w:rsidRPr="004632F8" w:rsidRDefault="007C091E" w:rsidP="007C091E">
      <w:pPr>
        <w:spacing w:before="100" w:beforeAutospacing="1" w:after="100" w:afterAutospacing="1"/>
        <w:jc w:val="both"/>
        <w:rPr>
          <w:color w:val="000000"/>
        </w:rPr>
      </w:pPr>
      <w:r w:rsidRPr="004632F8">
        <w:rPr>
          <w:color w:val="000000"/>
        </w:rPr>
        <w:t>UNIT III(10 Hrs): Other Financial Services: Leasing / Hire Purchase: Definition, meaning, types, process, advantages, limitations, financial implications. Housing Finance: Major institutions involved, types, rate of interest, advantages, scenario in India. Credit Cards: Meaning, types, growth, advantages and disadvantages, growth in India. Credit Rating Services: Origin, definition, advantages, credit rating agencies - global and Indian, symbols, CRISIL, ICRA, equity ratings, CIBIL, scope in India. Other Services: Factoring, forfeiting, bill discounting, consumer finance and venture capital.</w:t>
      </w:r>
      <w:r w:rsidRPr="004632F8">
        <w:rPr>
          <w:color w:val="000000"/>
        </w:rPr>
        <w:br/>
      </w:r>
    </w:p>
    <w:p w14:paraId="17489D46" w14:textId="77777777" w:rsidR="007C091E" w:rsidRPr="004632F8" w:rsidRDefault="007C091E" w:rsidP="007C091E">
      <w:pPr>
        <w:spacing w:before="100" w:beforeAutospacing="1" w:after="100" w:afterAutospacing="1"/>
        <w:jc w:val="both"/>
        <w:rPr>
          <w:color w:val="000000"/>
        </w:rPr>
      </w:pPr>
      <w:r w:rsidRPr="004632F8">
        <w:rPr>
          <w:color w:val="000000"/>
        </w:rPr>
        <w:t xml:space="preserve">UNIT IV(10 Hrs): Marketing of Financial Services: Importance of Financial Planning: identification of investment needs for retail investors, studying investment </w:t>
      </w:r>
      <w:proofErr w:type="spellStart"/>
      <w:r w:rsidRPr="004632F8">
        <w:rPr>
          <w:color w:val="000000"/>
        </w:rPr>
        <w:t>behavior</w:t>
      </w:r>
      <w:proofErr w:type="spellEnd"/>
      <w:r w:rsidRPr="004632F8">
        <w:rPr>
          <w:color w:val="000000"/>
        </w:rPr>
        <w:t xml:space="preserve"> - </w:t>
      </w:r>
      <w:proofErr w:type="spellStart"/>
      <w:r w:rsidRPr="004632F8">
        <w:rPr>
          <w:color w:val="000000"/>
        </w:rPr>
        <w:t>Houeshold</w:t>
      </w:r>
      <w:proofErr w:type="spellEnd"/>
      <w:r w:rsidRPr="004632F8">
        <w:rPr>
          <w:color w:val="000000"/>
        </w:rPr>
        <w:t xml:space="preserve"> Vs. Institutional Investors. Alternate Investment Products: Introduction to Alternate Investments and their various products and services, Portfolio Management Services and their features, Tax regulations from an Investment Advisor point of view. Career opportunities in Marketing of Financial Services.</w:t>
      </w:r>
    </w:p>
    <w:p w14:paraId="57C64EE2" w14:textId="77777777" w:rsidR="007C091E" w:rsidRPr="004632F8" w:rsidRDefault="007C091E" w:rsidP="007C091E">
      <w:pPr>
        <w:pStyle w:val="NormalWeb"/>
        <w:jc w:val="both"/>
        <w:rPr>
          <w:color w:val="000000"/>
        </w:rPr>
      </w:pPr>
      <w:r w:rsidRPr="004632F8">
        <w:rPr>
          <w:color w:val="000000"/>
        </w:rPr>
        <w:t xml:space="preserve">Suggested Text Books: </w:t>
      </w:r>
    </w:p>
    <w:p w14:paraId="6DCD26BD" w14:textId="77777777" w:rsidR="007C091E" w:rsidRPr="004632F8" w:rsidRDefault="007C091E" w:rsidP="007C091E">
      <w:pPr>
        <w:pStyle w:val="NormalWeb"/>
        <w:numPr>
          <w:ilvl w:val="0"/>
          <w:numId w:val="8"/>
        </w:numPr>
        <w:jc w:val="both"/>
        <w:rPr>
          <w:color w:val="000000"/>
        </w:rPr>
      </w:pPr>
      <w:r w:rsidRPr="004632F8">
        <w:rPr>
          <w:color w:val="000000"/>
        </w:rPr>
        <w:lastRenderedPageBreak/>
        <w:t xml:space="preserve">Financial Services, M Y Khan, Tata McGraw-Hill </w:t>
      </w:r>
    </w:p>
    <w:p w14:paraId="72541D6A" w14:textId="77777777" w:rsidR="007C091E" w:rsidRPr="004632F8" w:rsidRDefault="007C091E" w:rsidP="007C091E">
      <w:pPr>
        <w:pStyle w:val="NormalWeb"/>
        <w:numPr>
          <w:ilvl w:val="0"/>
          <w:numId w:val="8"/>
        </w:numPr>
        <w:jc w:val="both"/>
        <w:rPr>
          <w:color w:val="000000"/>
        </w:rPr>
      </w:pPr>
      <w:r w:rsidRPr="004632F8">
        <w:rPr>
          <w:color w:val="000000"/>
        </w:rPr>
        <w:t xml:space="preserve">Financial Services &amp; Markets, Dr. Punithavathy Pandian, Vikas Publication </w:t>
      </w:r>
    </w:p>
    <w:p w14:paraId="1FF955FC" w14:textId="77777777" w:rsidR="007C091E" w:rsidRPr="004632F8" w:rsidRDefault="007C091E" w:rsidP="007C091E">
      <w:pPr>
        <w:pStyle w:val="NormalWeb"/>
        <w:numPr>
          <w:ilvl w:val="0"/>
          <w:numId w:val="8"/>
        </w:numPr>
        <w:jc w:val="both"/>
        <w:rPr>
          <w:color w:val="000000"/>
        </w:rPr>
      </w:pPr>
      <w:r w:rsidRPr="004632F8">
        <w:rPr>
          <w:color w:val="000000"/>
        </w:rPr>
        <w:t xml:space="preserve">Marketing of Financial Services, V.A. </w:t>
      </w:r>
      <w:proofErr w:type="spellStart"/>
      <w:r w:rsidRPr="004632F8">
        <w:rPr>
          <w:color w:val="000000"/>
        </w:rPr>
        <w:t>Avadhani</w:t>
      </w:r>
      <w:proofErr w:type="spellEnd"/>
      <w:r w:rsidRPr="004632F8">
        <w:rPr>
          <w:color w:val="000000"/>
        </w:rPr>
        <w:t xml:space="preserve">, Himalaya Publishing House </w:t>
      </w:r>
    </w:p>
    <w:p w14:paraId="3B645C5E" w14:textId="77777777" w:rsidR="007C091E" w:rsidRPr="004632F8" w:rsidRDefault="007C091E" w:rsidP="007C091E">
      <w:pPr>
        <w:pStyle w:val="NormalWeb"/>
        <w:numPr>
          <w:ilvl w:val="0"/>
          <w:numId w:val="8"/>
        </w:numPr>
        <w:jc w:val="both"/>
        <w:rPr>
          <w:color w:val="000000"/>
        </w:rPr>
      </w:pPr>
      <w:r w:rsidRPr="004632F8">
        <w:rPr>
          <w:color w:val="000000"/>
        </w:rPr>
        <w:t xml:space="preserve">Financial Services Marketing, Christine </w:t>
      </w:r>
      <w:proofErr w:type="spellStart"/>
      <w:r w:rsidRPr="004632F8">
        <w:rPr>
          <w:color w:val="000000"/>
        </w:rPr>
        <w:t>Ennew</w:t>
      </w:r>
      <w:proofErr w:type="spellEnd"/>
      <w:r w:rsidRPr="004632F8">
        <w:rPr>
          <w:color w:val="000000"/>
        </w:rPr>
        <w:t xml:space="preserve"> , Nigel Waite </w:t>
      </w:r>
    </w:p>
    <w:p w14:paraId="1438685B" w14:textId="77777777" w:rsidR="007C091E" w:rsidRPr="004632F8" w:rsidRDefault="007C091E" w:rsidP="007C091E">
      <w:pPr>
        <w:pStyle w:val="NormalWeb"/>
        <w:numPr>
          <w:ilvl w:val="0"/>
          <w:numId w:val="8"/>
        </w:numPr>
        <w:jc w:val="both"/>
        <w:rPr>
          <w:color w:val="000000"/>
        </w:rPr>
      </w:pPr>
      <w:r w:rsidRPr="004632F8">
        <w:rPr>
          <w:color w:val="000000"/>
        </w:rPr>
        <w:t xml:space="preserve">Financial Services, Nalini Prava Tripathy, Prentice Hall of India Private Limited </w:t>
      </w:r>
    </w:p>
    <w:tbl>
      <w:tblPr>
        <w:tblW w:w="939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8403"/>
      </w:tblGrid>
      <w:tr w:rsidR="007C091E" w:rsidRPr="004632F8" w14:paraId="10DB6100" w14:textId="77777777" w:rsidTr="00A6348D">
        <w:trPr>
          <w:trHeight w:val="105"/>
        </w:trPr>
        <w:tc>
          <w:tcPr>
            <w:tcW w:w="983" w:type="dxa"/>
            <w:shd w:val="clear" w:color="auto" w:fill="auto"/>
          </w:tcPr>
          <w:p w14:paraId="5308153E" w14:textId="77777777" w:rsidR="007C091E" w:rsidRPr="004632F8" w:rsidRDefault="007C091E" w:rsidP="00A6348D">
            <w:pPr>
              <w:pStyle w:val="TableParagraph"/>
              <w:spacing w:line="275" w:lineRule="exact"/>
              <w:ind w:right="495"/>
              <w:jc w:val="both"/>
              <w:rPr>
                <w:b/>
                <w:i/>
                <w:iCs/>
                <w:color w:val="000000"/>
              </w:rPr>
            </w:pPr>
          </w:p>
        </w:tc>
        <w:tc>
          <w:tcPr>
            <w:tcW w:w="8373" w:type="dxa"/>
            <w:shd w:val="clear" w:color="auto" w:fill="auto"/>
          </w:tcPr>
          <w:p w14:paraId="7823CF7A" w14:textId="77777777" w:rsidR="007C091E" w:rsidRPr="004632F8" w:rsidRDefault="007C091E" w:rsidP="00A6348D">
            <w:pPr>
              <w:pStyle w:val="TableParagraph"/>
              <w:spacing w:line="275" w:lineRule="exact"/>
              <w:ind w:left="1383" w:right="1381"/>
              <w:jc w:val="both"/>
              <w:rPr>
                <w:b/>
                <w:i/>
                <w:iCs/>
                <w:color w:val="000000"/>
              </w:rPr>
            </w:pPr>
            <w:r w:rsidRPr="004632F8">
              <w:rPr>
                <w:b/>
                <w:i/>
                <w:iCs/>
                <w:color w:val="000000"/>
              </w:rPr>
              <w:t>COURSE OUTCOMES DESCRIPTION</w:t>
            </w:r>
          </w:p>
        </w:tc>
      </w:tr>
      <w:tr w:rsidR="007C091E" w:rsidRPr="004632F8" w14:paraId="1928D755" w14:textId="77777777" w:rsidTr="00A6348D">
        <w:trPr>
          <w:trHeight w:val="253"/>
        </w:trPr>
        <w:tc>
          <w:tcPr>
            <w:tcW w:w="983" w:type="dxa"/>
            <w:shd w:val="clear" w:color="auto" w:fill="auto"/>
          </w:tcPr>
          <w:p w14:paraId="4B250335" w14:textId="77777777" w:rsidR="007C091E" w:rsidRPr="004632F8" w:rsidRDefault="007C091E" w:rsidP="00A6348D">
            <w:pPr>
              <w:pStyle w:val="TableParagraph"/>
              <w:spacing w:line="275" w:lineRule="exact"/>
              <w:ind w:right="434"/>
              <w:jc w:val="both"/>
              <w:rPr>
                <w:b/>
                <w:i/>
                <w:iCs/>
                <w:color w:val="000000"/>
              </w:rPr>
            </w:pPr>
            <w:r w:rsidRPr="004632F8">
              <w:rPr>
                <w:b/>
                <w:i/>
                <w:iCs/>
                <w:color w:val="000000"/>
                <w:w w:val="95"/>
              </w:rPr>
              <w:t>CO1</w:t>
            </w:r>
          </w:p>
        </w:tc>
        <w:tc>
          <w:tcPr>
            <w:tcW w:w="8373" w:type="dxa"/>
            <w:shd w:val="clear" w:color="auto" w:fill="auto"/>
          </w:tcPr>
          <w:p w14:paraId="65F8E9A9" w14:textId="77777777" w:rsidR="007C091E" w:rsidRPr="004632F8" w:rsidRDefault="007C091E" w:rsidP="00A6348D">
            <w:pPr>
              <w:pStyle w:val="NormalWeb"/>
              <w:jc w:val="both"/>
              <w:rPr>
                <w:color w:val="000000"/>
              </w:rPr>
            </w:pPr>
            <w:r w:rsidRPr="004632F8">
              <w:rPr>
                <w:color w:val="000000"/>
              </w:rPr>
              <w:t xml:space="preserve">RECALL and DESCRIBE the key terminology of Financial Services. </w:t>
            </w:r>
          </w:p>
        </w:tc>
      </w:tr>
      <w:tr w:rsidR="007C091E" w:rsidRPr="004632F8" w14:paraId="2FF18490" w14:textId="77777777" w:rsidTr="00A6348D">
        <w:trPr>
          <w:trHeight w:val="359"/>
        </w:trPr>
        <w:tc>
          <w:tcPr>
            <w:tcW w:w="983" w:type="dxa"/>
            <w:shd w:val="clear" w:color="auto" w:fill="auto"/>
          </w:tcPr>
          <w:p w14:paraId="4ED990AD" w14:textId="77777777" w:rsidR="007C091E" w:rsidRPr="004632F8" w:rsidRDefault="007C091E" w:rsidP="00A6348D">
            <w:pPr>
              <w:pStyle w:val="TableParagraph"/>
              <w:spacing w:line="275" w:lineRule="exact"/>
              <w:ind w:right="434"/>
              <w:jc w:val="both"/>
              <w:rPr>
                <w:b/>
                <w:i/>
                <w:iCs/>
                <w:color w:val="000000"/>
                <w:w w:val="95"/>
              </w:rPr>
            </w:pPr>
            <w:r w:rsidRPr="004632F8">
              <w:rPr>
                <w:b/>
                <w:i/>
                <w:iCs/>
                <w:color w:val="000000"/>
                <w:w w:val="95"/>
              </w:rPr>
              <w:t>CO2</w:t>
            </w:r>
          </w:p>
        </w:tc>
        <w:tc>
          <w:tcPr>
            <w:tcW w:w="8373" w:type="dxa"/>
            <w:shd w:val="clear" w:color="auto" w:fill="auto"/>
          </w:tcPr>
          <w:p w14:paraId="0B900A8D" w14:textId="77777777" w:rsidR="007C091E" w:rsidRPr="004632F8" w:rsidRDefault="007C091E" w:rsidP="00A6348D">
            <w:pPr>
              <w:pStyle w:val="NormalWeb"/>
              <w:jc w:val="both"/>
              <w:rPr>
                <w:color w:val="000000"/>
              </w:rPr>
            </w:pPr>
            <w:r w:rsidRPr="004632F8">
              <w:rPr>
                <w:color w:val="000000"/>
              </w:rPr>
              <w:t xml:space="preserve">DESCRIBE the various types of financial products and services. </w:t>
            </w:r>
          </w:p>
        </w:tc>
      </w:tr>
      <w:tr w:rsidR="007C091E" w:rsidRPr="00DF5807" w14:paraId="064F5A9D" w14:textId="77777777" w:rsidTr="00A6348D">
        <w:trPr>
          <w:trHeight w:val="440"/>
        </w:trPr>
        <w:tc>
          <w:tcPr>
            <w:tcW w:w="983" w:type="dxa"/>
            <w:shd w:val="clear" w:color="auto" w:fill="auto"/>
          </w:tcPr>
          <w:p w14:paraId="5F774AC6" w14:textId="77777777" w:rsidR="007C091E" w:rsidRPr="00DF5807" w:rsidRDefault="007C091E" w:rsidP="00A6348D">
            <w:pPr>
              <w:pStyle w:val="TableParagraph"/>
              <w:spacing w:line="275" w:lineRule="exact"/>
              <w:ind w:right="434"/>
              <w:jc w:val="right"/>
              <w:rPr>
                <w:b/>
                <w:i/>
                <w:iCs/>
                <w:w w:val="95"/>
              </w:rPr>
            </w:pPr>
            <w:r w:rsidRPr="00DF5807">
              <w:rPr>
                <w:b/>
                <w:i/>
                <w:iCs/>
                <w:w w:val="95"/>
              </w:rPr>
              <w:t>CO3</w:t>
            </w:r>
          </w:p>
        </w:tc>
        <w:tc>
          <w:tcPr>
            <w:tcW w:w="8373" w:type="dxa"/>
            <w:shd w:val="clear" w:color="auto" w:fill="auto"/>
          </w:tcPr>
          <w:p w14:paraId="7E7C6C30" w14:textId="77777777" w:rsidR="007C091E" w:rsidRPr="00DF5807" w:rsidRDefault="007C091E" w:rsidP="00A6348D">
            <w:pPr>
              <w:pStyle w:val="NormalWeb"/>
            </w:pPr>
            <w:r w:rsidRPr="00DF5807">
              <w:rPr>
                <w:sz w:val="20"/>
                <w:szCs w:val="20"/>
              </w:rPr>
              <w:t>DEVELOP FAQs for each kind of financial products and services from an investment advisor’s perspective.</w:t>
            </w:r>
          </w:p>
        </w:tc>
      </w:tr>
      <w:tr w:rsidR="007C091E" w:rsidRPr="00DF5807" w14:paraId="3A1D5631" w14:textId="77777777" w:rsidTr="00A6348D">
        <w:trPr>
          <w:trHeight w:val="412"/>
        </w:trPr>
        <w:tc>
          <w:tcPr>
            <w:tcW w:w="983" w:type="dxa"/>
            <w:shd w:val="clear" w:color="auto" w:fill="auto"/>
          </w:tcPr>
          <w:p w14:paraId="2D53DF2D" w14:textId="77777777" w:rsidR="007C091E" w:rsidRPr="00DF5807" w:rsidRDefault="007C091E" w:rsidP="00A6348D">
            <w:pPr>
              <w:pStyle w:val="TableParagraph"/>
              <w:spacing w:line="275" w:lineRule="exact"/>
              <w:ind w:right="434"/>
              <w:jc w:val="right"/>
              <w:rPr>
                <w:b/>
                <w:i/>
                <w:iCs/>
              </w:rPr>
            </w:pPr>
            <w:r w:rsidRPr="00DF5807">
              <w:rPr>
                <w:b/>
                <w:i/>
                <w:iCs/>
                <w:w w:val="95"/>
              </w:rPr>
              <w:t>CO4</w:t>
            </w:r>
          </w:p>
        </w:tc>
        <w:tc>
          <w:tcPr>
            <w:tcW w:w="8373" w:type="dxa"/>
            <w:shd w:val="clear" w:color="auto" w:fill="auto"/>
          </w:tcPr>
          <w:p w14:paraId="05A58649" w14:textId="77777777" w:rsidR="007C091E" w:rsidRPr="00DF5807" w:rsidRDefault="007C091E" w:rsidP="00A6348D">
            <w:pPr>
              <w:pStyle w:val="NormalWeb"/>
            </w:pPr>
            <w:proofErr w:type="gramStart"/>
            <w:r w:rsidRPr="00DF5807">
              <w:rPr>
                <w:sz w:val="20"/>
                <w:szCs w:val="20"/>
              </w:rPr>
              <w:t>COMPARE and CONTRAST</w:t>
            </w:r>
            <w:proofErr w:type="gramEnd"/>
            <w:r w:rsidRPr="00DF5807">
              <w:rPr>
                <w:sz w:val="20"/>
                <w:szCs w:val="20"/>
              </w:rPr>
              <w:t xml:space="preserve"> the various types of financial products and services and ILLUSTRATE their benefits and limitations. </w:t>
            </w:r>
          </w:p>
        </w:tc>
      </w:tr>
      <w:tr w:rsidR="007C091E" w:rsidRPr="00DF5807" w14:paraId="22AD98F0" w14:textId="77777777" w:rsidTr="00A6348D">
        <w:trPr>
          <w:trHeight w:val="192"/>
        </w:trPr>
        <w:tc>
          <w:tcPr>
            <w:tcW w:w="983" w:type="dxa"/>
            <w:shd w:val="clear" w:color="auto" w:fill="auto"/>
          </w:tcPr>
          <w:p w14:paraId="12806E12" w14:textId="77777777" w:rsidR="007C091E" w:rsidRPr="00DF5807" w:rsidRDefault="007C091E" w:rsidP="00A6348D">
            <w:pPr>
              <w:pStyle w:val="TableParagraph"/>
              <w:spacing w:line="275" w:lineRule="exact"/>
              <w:ind w:right="434"/>
              <w:jc w:val="right"/>
              <w:rPr>
                <w:b/>
                <w:i/>
                <w:iCs/>
                <w:w w:val="95"/>
              </w:rPr>
            </w:pPr>
            <w:r w:rsidRPr="00DF5807">
              <w:rPr>
                <w:b/>
                <w:i/>
                <w:iCs/>
                <w:w w:val="95"/>
              </w:rPr>
              <w:t>CO5</w:t>
            </w:r>
          </w:p>
        </w:tc>
        <w:tc>
          <w:tcPr>
            <w:tcW w:w="8373" w:type="dxa"/>
            <w:shd w:val="clear" w:color="auto" w:fill="auto"/>
          </w:tcPr>
          <w:p w14:paraId="640B5AF7" w14:textId="77777777" w:rsidR="007C091E" w:rsidRPr="00DF5807" w:rsidRDefault="007C091E" w:rsidP="00A6348D">
            <w:pPr>
              <w:pStyle w:val="NormalWeb"/>
            </w:pPr>
            <w:r w:rsidRPr="00DF5807">
              <w:rPr>
                <w:sz w:val="20"/>
                <w:szCs w:val="20"/>
              </w:rPr>
              <w:t>EVALUATE the financial products and services from an investment perspective for various kinds of investors.</w:t>
            </w:r>
          </w:p>
        </w:tc>
      </w:tr>
      <w:tr w:rsidR="007C091E" w:rsidRPr="00DF5807" w14:paraId="655442F2" w14:textId="77777777" w:rsidTr="00A6348D">
        <w:trPr>
          <w:trHeight w:val="90"/>
        </w:trPr>
        <w:tc>
          <w:tcPr>
            <w:tcW w:w="983" w:type="dxa"/>
            <w:shd w:val="clear" w:color="auto" w:fill="auto"/>
          </w:tcPr>
          <w:p w14:paraId="78D0F58B" w14:textId="77777777" w:rsidR="007C091E" w:rsidRPr="00DF5807" w:rsidRDefault="007C091E" w:rsidP="00A6348D">
            <w:pPr>
              <w:pStyle w:val="TableParagraph"/>
              <w:spacing w:line="275" w:lineRule="exact"/>
              <w:ind w:right="434"/>
              <w:jc w:val="right"/>
              <w:rPr>
                <w:b/>
                <w:i/>
                <w:iCs/>
                <w:w w:val="95"/>
              </w:rPr>
            </w:pPr>
            <w:r w:rsidRPr="00DF5807">
              <w:rPr>
                <w:b/>
                <w:i/>
                <w:iCs/>
                <w:w w:val="95"/>
              </w:rPr>
              <w:t>CO6</w:t>
            </w:r>
          </w:p>
        </w:tc>
        <w:tc>
          <w:tcPr>
            <w:tcW w:w="8373" w:type="dxa"/>
            <w:shd w:val="clear" w:color="auto" w:fill="auto"/>
          </w:tcPr>
          <w:p w14:paraId="0368C4D8" w14:textId="77777777" w:rsidR="007C091E" w:rsidRPr="00DF5807" w:rsidRDefault="007C091E" w:rsidP="00A6348D">
            <w:pPr>
              <w:pStyle w:val="NormalWeb"/>
            </w:pPr>
            <w:r w:rsidRPr="00DF5807">
              <w:rPr>
                <w:sz w:val="20"/>
                <w:szCs w:val="20"/>
              </w:rPr>
              <w:t xml:space="preserve">COLLECT the application forms for all kinds of investments and DISCUSS each of them. </w:t>
            </w:r>
          </w:p>
        </w:tc>
      </w:tr>
    </w:tbl>
    <w:p w14:paraId="6C992BC2" w14:textId="77777777" w:rsidR="007C091E" w:rsidRPr="00DF5807" w:rsidRDefault="007C091E" w:rsidP="007C091E">
      <w:pPr>
        <w:spacing w:line="360" w:lineRule="auto"/>
        <w:rPr>
          <w:b/>
          <w:color w:val="000000"/>
        </w:rPr>
      </w:pPr>
    </w:p>
    <w:p w14:paraId="4B309641" w14:textId="77777777" w:rsidR="007C091E" w:rsidRPr="00DF5807" w:rsidRDefault="007C091E" w:rsidP="007C091E">
      <w:pPr>
        <w:spacing w:line="360" w:lineRule="auto"/>
        <w:jc w:val="center"/>
        <w:rPr>
          <w:b/>
          <w:color w:val="000000"/>
        </w:rPr>
      </w:pPr>
    </w:p>
    <w:p w14:paraId="2201214B" w14:textId="77777777" w:rsidR="007C091E" w:rsidRPr="00DF5807" w:rsidRDefault="007C091E" w:rsidP="007C091E">
      <w:pPr>
        <w:spacing w:line="360" w:lineRule="auto"/>
        <w:jc w:val="center"/>
        <w:rPr>
          <w:b/>
          <w:color w:val="000000"/>
        </w:rPr>
      </w:pPr>
    </w:p>
    <w:p w14:paraId="20670062" w14:textId="77777777" w:rsidR="007C091E" w:rsidRPr="00DF5807" w:rsidRDefault="007C091E" w:rsidP="007C091E">
      <w:pPr>
        <w:spacing w:line="360" w:lineRule="auto"/>
        <w:jc w:val="center"/>
        <w:rPr>
          <w:b/>
          <w:color w:val="000000"/>
        </w:rPr>
      </w:pPr>
    </w:p>
    <w:p w14:paraId="2A8663AE" w14:textId="77777777" w:rsidR="007C091E" w:rsidRPr="00DF5807" w:rsidRDefault="007C091E" w:rsidP="007C091E">
      <w:pPr>
        <w:spacing w:line="360" w:lineRule="auto"/>
        <w:jc w:val="center"/>
        <w:rPr>
          <w:b/>
          <w:color w:val="000000"/>
        </w:rPr>
      </w:pPr>
    </w:p>
    <w:p w14:paraId="00AAC6E8" w14:textId="77777777" w:rsidR="007C091E" w:rsidRPr="00DF5807" w:rsidRDefault="007C091E" w:rsidP="007C091E">
      <w:pPr>
        <w:spacing w:line="360" w:lineRule="auto"/>
        <w:jc w:val="center"/>
        <w:rPr>
          <w:b/>
          <w:color w:val="000000"/>
        </w:rPr>
      </w:pPr>
    </w:p>
    <w:p w14:paraId="329D6AB4" w14:textId="77777777" w:rsidR="007C091E" w:rsidRPr="00DF5807" w:rsidRDefault="007C091E" w:rsidP="007C091E">
      <w:pPr>
        <w:spacing w:line="360" w:lineRule="auto"/>
        <w:jc w:val="center"/>
        <w:rPr>
          <w:b/>
          <w:color w:val="000000"/>
        </w:rPr>
      </w:pPr>
    </w:p>
    <w:p w14:paraId="5C134C9D" w14:textId="77777777" w:rsidR="007C091E" w:rsidRPr="00DF5807" w:rsidRDefault="007C091E" w:rsidP="007C091E">
      <w:pPr>
        <w:spacing w:line="360" w:lineRule="auto"/>
        <w:jc w:val="center"/>
        <w:rPr>
          <w:b/>
          <w:color w:val="000000"/>
        </w:rPr>
      </w:pPr>
    </w:p>
    <w:p w14:paraId="6B6F047A" w14:textId="77777777" w:rsidR="007C091E" w:rsidRPr="00DF5807" w:rsidRDefault="007C091E" w:rsidP="007C091E">
      <w:pPr>
        <w:spacing w:line="360" w:lineRule="auto"/>
        <w:jc w:val="center"/>
        <w:rPr>
          <w:b/>
          <w:color w:val="000000"/>
        </w:rPr>
      </w:pPr>
    </w:p>
    <w:p w14:paraId="1D0BB1F6" w14:textId="77777777" w:rsidR="007C091E" w:rsidRPr="00DF5807" w:rsidRDefault="007C091E" w:rsidP="007C091E">
      <w:pPr>
        <w:spacing w:line="360" w:lineRule="auto"/>
        <w:jc w:val="center"/>
        <w:rPr>
          <w:b/>
          <w:color w:val="000000"/>
        </w:rPr>
      </w:pPr>
    </w:p>
    <w:p w14:paraId="64B6E4BC" w14:textId="77777777" w:rsidR="007C091E" w:rsidRPr="00DF5807" w:rsidRDefault="007C091E" w:rsidP="007C091E">
      <w:pPr>
        <w:spacing w:line="360" w:lineRule="auto"/>
        <w:jc w:val="center"/>
        <w:rPr>
          <w:b/>
          <w:color w:val="000000"/>
        </w:rPr>
      </w:pPr>
    </w:p>
    <w:p w14:paraId="5771ED3E" w14:textId="77777777" w:rsidR="007C091E" w:rsidRPr="00DF5807" w:rsidRDefault="007C091E" w:rsidP="007C091E">
      <w:pPr>
        <w:spacing w:line="360" w:lineRule="auto"/>
        <w:jc w:val="center"/>
        <w:rPr>
          <w:b/>
          <w:color w:val="000000"/>
        </w:rPr>
      </w:pPr>
    </w:p>
    <w:p w14:paraId="48A74169" w14:textId="77777777" w:rsidR="007C091E" w:rsidRPr="00DF5807" w:rsidRDefault="007C091E" w:rsidP="007C091E">
      <w:pPr>
        <w:spacing w:line="360" w:lineRule="auto"/>
        <w:jc w:val="center"/>
        <w:rPr>
          <w:b/>
          <w:color w:val="000000"/>
        </w:rPr>
      </w:pPr>
    </w:p>
    <w:p w14:paraId="53852379" w14:textId="77777777" w:rsidR="007C091E" w:rsidRPr="00DF5807" w:rsidRDefault="007C091E" w:rsidP="007C091E">
      <w:pPr>
        <w:spacing w:line="360" w:lineRule="auto"/>
        <w:jc w:val="center"/>
        <w:rPr>
          <w:b/>
          <w:color w:val="000000"/>
        </w:rPr>
      </w:pPr>
    </w:p>
    <w:p w14:paraId="35AEB9FD" w14:textId="77777777" w:rsidR="007C091E" w:rsidRPr="00DF5807" w:rsidRDefault="007C091E" w:rsidP="007C091E">
      <w:pPr>
        <w:spacing w:line="360" w:lineRule="auto"/>
        <w:jc w:val="center"/>
        <w:rPr>
          <w:b/>
          <w:color w:val="000000"/>
        </w:rPr>
      </w:pPr>
    </w:p>
    <w:p w14:paraId="0B22015F" w14:textId="77777777" w:rsidR="007C091E" w:rsidRPr="00DF5807" w:rsidRDefault="007C091E" w:rsidP="007C091E">
      <w:pPr>
        <w:spacing w:line="360" w:lineRule="auto"/>
        <w:jc w:val="center"/>
        <w:rPr>
          <w:b/>
          <w:color w:val="000000"/>
        </w:rPr>
      </w:pPr>
    </w:p>
    <w:p w14:paraId="329B408D" w14:textId="77777777" w:rsidR="007C091E" w:rsidRPr="00DF5807" w:rsidRDefault="007C091E" w:rsidP="007C091E">
      <w:pPr>
        <w:spacing w:line="360" w:lineRule="auto"/>
        <w:rPr>
          <w:b/>
          <w:color w:val="000000"/>
        </w:rPr>
      </w:pPr>
    </w:p>
    <w:p w14:paraId="6CDBF1D9" w14:textId="77777777" w:rsidR="00974DF8" w:rsidRPr="007C091E" w:rsidRDefault="00974DF8" w:rsidP="007C091E"/>
    <w:sectPr w:rsidR="00974DF8" w:rsidRPr="007C0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6583C"/>
    <w:multiLevelType w:val="multilevel"/>
    <w:tmpl w:val="A6D4B2E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97B44"/>
    <w:multiLevelType w:val="hybridMultilevel"/>
    <w:tmpl w:val="016C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54B99"/>
    <w:multiLevelType w:val="hybridMultilevel"/>
    <w:tmpl w:val="D2324E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3403E48"/>
    <w:multiLevelType w:val="hybridMultilevel"/>
    <w:tmpl w:val="1AC672C2"/>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C45B8B"/>
    <w:multiLevelType w:val="multilevel"/>
    <w:tmpl w:val="3D2E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43701"/>
    <w:multiLevelType w:val="hybridMultilevel"/>
    <w:tmpl w:val="E04E8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E25F3C"/>
    <w:multiLevelType w:val="hybridMultilevel"/>
    <w:tmpl w:val="A886D0EC"/>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E65F9"/>
    <w:multiLevelType w:val="multilevel"/>
    <w:tmpl w:val="A6D4B2E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7378229">
    <w:abstractNumId w:val="7"/>
  </w:num>
  <w:num w:numId="2" w16cid:durableId="1835954891">
    <w:abstractNumId w:val="0"/>
  </w:num>
  <w:num w:numId="3" w16cid:durableId="196360434">
    <w:abstractNumId w:val="3"/>
  </w:num>
  <w:num w:numId="4" w16cid:durableId="1462307638">
    <w:abstractNumId w:val="1"/>
  </w:num>
  <w:num w:numId="5" w16cid:durableId="1290356209">
    <w:abstractNumId w:val="2"/>
  </w:num>
  <w:num w:numId="6" w16cid:durableId="144125176">
    <w:abstractNumId w:val="6"/>
  </w:num>
  <w:num w:numId="7" w16cid:durableId="662590178">
    <w:abstractNumId w:val="5"/>
  </w:num>
  <w:num w:numId="8" w16cid:durableId="1571427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F8"/>
    <w:rsid w:val="007C091E"/>
    <w:rsid w:val="0088080C"/>
    <w:rsid w:val="00974D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2966"/>
  <w15:chartTrackingRefBased/>
  <w15:docId w15:val="{F7C5E586-084A-4784-8D99-F8679372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4DF8"/>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4DF8"/>
  </w:style>
  <w:style w:type="paragraph" w:styleId="NormalWeb">
    <w:name w:val="Normal (Web)"/>
    <w:basedOn w:val="Normal"/>
    <w:uiPriority w:val="99"/>
    <w:unhideWhenUsed/>
    <w:rsid w:val="00974DF8"/>
    <w:pPr>
      <w:spacing w:before="100" w:beforeAutospacing="1" w:after="100" w:afterAutospacing="1"/>
    </w:pPr>
  </w:style>
  <w:style w:type="paragraph" w:styleId="ListParagraph">
    <w:name w:val="List Paragraph"/>
    <w:basedOn w:val="Normal"/>
    <w:uiPriority w:val="34"/>
    <w:qFormat/>
    <w:rsid w:val="00974DF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8080C"/>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en-IN"/>
      <w14:ligatures w14:val="none"/>
    </w:rPr>
  </w:style>
  <w:style w:type="paragraph" w:customStyle="1" w:styleId="CM7">
    <w:name w:val="CM7"/>
    <w:basedOn w:val="Default"/>
    <w:next w:val="Default"/>
    <w:uiPriority w:val="99"/>
    <w:rsid w:val="0088080C"/>
    <w:pPr>
      <w:spacing w:line="231" w:lineRule="atLeast"/>
    </w:pPr>
    <w:rPr>
      <w:color w:val="auto"/>
    </w:rPr>
  </w:style>
  <w:style w:type="paragraph" w:customStyle="1" w:styleId="CM31">
    <w:name w:val="CM31"/>
    <w:basedOn w:val="Default"/>
    <w:next w:val="Default"/>
    <w:uiPriority w:val="99"/>
    <w:rsid w:val="0088080C"/>
    <w:pPr>
      <w:spacing w:line="25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3349</Characters>
  <Application>Microsoft Office Word</Application>
  <DocSecurity>0</DocSecurity>
  <Lines>145</Lines>
  <Paragraphs>79</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kanojia</dc:creator>
  <cp:keywords/>
  <dc:description/>
  <cp:lastModifiedBy>shreya kanojia</cp:lastModifiedBy>
  <cp:revision>2</cp:revision>
  <dcterms:created xsi:type="dcterms:W3CDTF">2023-10-10T06:46:00Z</dcterms:created>
  <dcterms:modified xsi:type="dcterms:W3CDTF">2023-10-10T06:46:00Z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e031baed-9a95-49c7-9002-17787bc2e059</vt:lpwstr>
  </property>
</Properties>
</file>