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7F07D5" w:rsidRPr="007F07D5" w:rsidTr="003A110E">
        <w:trPr>
          <w:trHeight w:val="236"/>
        </w:trPr>
        <w:tc>
          <w:tcPr>
            <w:tcW w:w="9005" w:type="dxa"/>
            <w:gridSpan w:val="2"/>
          </w:tcPr>
          <w:p w:rsidR="007F07D5" w:rsidRPr="007F07D5" w:rsidRDefault="007F07D5" w:rsidP="003A110E">
            <w:pPr>
              <w:pStyle w:val="TableParagraph"/>
              <w:spacing w:line="239" w:lineRule="exact"/>
              <w:ind w:left="1395" w:right="1388"/>
              <w:jc w:val="center"/>
              <w:rPr>
                <w:b/>
              </w:rPr>
            </w:pPr>
            <w:r w:rsidRPr="007F07D5">
              <w:rPr>
                <w:b/>
                <w:w w:val="105"/>
              </w:rPr>
              <w:t xml:space="preserve">BBA 631: </w:t>
            </w:r>
            <w:r w:rsidRPr="007F07D5">
              <w:rPr>
                <w:rFonts w:cs="Calibri"/>
                <w:b/>
                <w:color w:val="000000"/>
              </w:rPr>
              <w:t>Industrial Relations</w:t>
            </w:r>
            <w:r w:rsidRPr="007F07D5">
              <w:rPr>
                <w:b/>
                <w:w w:val="105"/>
              </w:rPr>
              <w:t xml:space="preserve"> </w:t>
            </w:r>
          </w:p>
        </w:tc>
      </w:tr>
      <w:tr w:rsidR="007F07D5" w:rsidRPr="007F07D5" w:rsidTr="003A110E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7F07D5" w:rsidRPr="007F07D5" w:rsidRDefault="007F07D5" w:rsidP="003A110E">
            <w:pPr>
              <w:pStyle w:val="TableParagraph"/>
              <w:spacing w:line="250" w:lineRule="exact"/>
              <w:ind w:left="102"/>
              <w:rPr>
                <w:b/>
                <w:w w:val="105"/>
              </w:rPr>
            </w:pPr>
            <w:r w:rsidRPr="007F07D5">
              <w:rPr>
                <w:b/>
                <w:w w:val="105"/>
              </w:rPr>
              <w:t>Teaching Scheme</w:t>
            </w:r>
          </w:p>
        </w:tc>
        <w:tc>
          <w:tcPr>
            <w:tcW w:w="4503" w:type="dxa"/>
            <w:tcBorders>
              <w:bottom w:val="nil"/>
            </w:tcBorders>
          </w:tcPr>
          <w:p w:rsidR="007F07D5" w:rsidRPr="007F07D5" w:rsidRDefault="007F07D5" w:rsidP="003A110E">
            <w:pPr>
              <w:pStyle w:val="TableParagraph"/>
              <w:spacing w:line="250" w:lineRule="exact"/>
              <w:ind w:left="100"/>
              <w:rPr>
                <w:b/>
              </w:rPr>
            </w:pPr>
            <w:r w:rsidRPr="007F07D5">
              <w:rPr>
                <w:b/>
                <w:w w:val="105"/>
              </w:rPr>
              <w:t>Examination Scheme</w:t>
            </w:r>
          </w:p>
        </w:tc>
      </w:tr>
      <w:tr w:rsidR="007F07D5" w:rsidRPr="007F07D5" w:rsidTr="003A110E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7F07D5" w:rsidRPr="007F07D5" w:rsidRDefault="007F07D5" w:rsidP="003A110E">
            <w:pPr>
              <w:pStyle w:val="TableParagraph"/>
              <w:spacing w:line="231" w:lineRule="exact"/>
              <w:ind w:left="102"/>
            </w:pPr>
            <w:r w:rsidRPr="007F07D5">
              <w:rPr>
                <w:w w:val="105"/>
              </w:rPr>
              <w:t>Lectures: 3 hrs/Week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7F07D5" w:rsidRPr="007F07D5" w:rsidRDefault="007F07D5" w:rsidP="003A110E">
            <w:pPr>
              <w:pStyle w:val="TableParagraph"/>
              <w:spacing w:line="231" w:lineRule="exact"/>
              <w:ind w:left="100"/>
            </w:pPr>
            <w:r w:rsidRPr="007F07D5">
              <w:rPr>
                <w:w w:val="105"/>
              </w:rPr>
              <w:t>Class Test -12Marks</w:t>
            </w:r>
          </w:p>
        </w:tc>
      </w:tr>
      <w:tr w:rsidR="007F07D5" w:rsidRPr="007F07D5" w:rsidTr="003A110E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7F07D5" w:rsidRPr="007F07D5" w:rsidRDefault="007F07D5" w:rsidP="003A110E">
            <w:pPr>
              <w:pStyle w:val="TableParagraph"/>
              <w:spacing w:line="232" w:lineRule="exact"/>
              <w:ind w:left="102"/>
            </w:pPr>
            <w:r w:rsidRPr="007F07D5">
              <w:rPr>
                <w:w w:val="105"/>
              </w:rPr>
              <w:t>Tutorials: 1 hr/Week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7F07D5" w:rsidRPr="007F07D5" w:rsidRDefault="007F07D5" w:rsidP="003A110E">
            <w:pPr>
              <w:pStyle w:val="TableParagraph"/>
              <w:spacing w:line="232" w:lineRule="exact"/>
              <w:ind w:left="100"/>
              <w:rPr>
                <w:w w:val="105"/>
              </w:rPr>
            </w:pPr>
            <w:r w:rsidRPr="007F07D5">
              <w:rPr>
                <w:w w:val="105"/>
              </w:rPr>
              <w:t>Teachers Assessment - 6Marks</w:t>
            </w:r>
          </w:p>
          <w:p w:rsidR="007F07D5" w:rsidRPr="007F07D5" w:rsidRDefault="007F07D5" w:rsidP="003A110E">
            <w:pPr>
              <w:pStyle w:val="TableParagraph"/>
              <w:spacing w:line="232" w:lineRule="exact"/>
              <w:ind w:left="100"/>
            </w:pPr>
            <w:r w:rsidRPr="007F07D5">
              <w:rPr>
                <w:w w:val="105"/>
              </w:rPr>
              <w:t>Attendance – 12 Marks</w:t>
            </w:r>
          </w:p>
        </w:tc>
      </w:tr>
      <w:tr w:rsidR="007F07D5" w:rsidRPr="007F07D5" w:rsidTr="003A110E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7F07D5" w:rsidRPr="007F07D5" w:rsidRDefault="007F07D5" w:rsidP="003A110E">
            <w:pPr>
              <w:pStyle w:val="TableParagraph"/>
              <w:spacing w:line="227" w:lineRule="exact"/>
            </w:pPr>
            <w:r w:rsidRPr="007F07D5">
              <w:rPr>
                <w:w w:val="105"/>
              </w:rPr>
              <w:t xml:space="preserve">   Credits: 4</w:t>
            </w:r>
          </w:p>
        </w:tc>
        <w:tc>
          <w:tcPr>
            <w:tcW w:w="4503" w:type="dxa"/>
            <w:tcBorders>
              <w:top w:val="nil"/>
            </w:tcBorders>
          </w:tcPr>
          <w:p w:rsidR="007F07D5" w:rsidRPr="007F07D5" w:rsidRDefault="007F07D5" w:rsidP="003A110E">
            <w:pPr>
              <w:pStyle w:val="TableParagraph"/>
              <w:spacing w:line="227" w:lineRule="exact"/>
              <w:ind w:left="100"/>
              <w:rPr>
                <w:w w:val="105"/>
              </w:rPr>
            </w:pPr>
            <w:r w:rsidRPr="007F07D5">
              <w:rPr>
                <w:w w:val="105"/>
              </w:rPr>
              <w:t>End Semester Exam – 70 marks</w:t>
            </w:r>
          </w:p>
          <w:p w:rsidR="007F07D5" w:rsidRPr="007F07D5" w:rsidRDefault="007F07D5" w:rsidP="003A110E">
            <w:pPr>
              <w:pStyle w:val="TableParagraph"/>
              <w:spacing w:line="227" w:lineRule="exact"/>
              <w:ind w:left="100"/>
            </w:pPr>
          </w:p>
        </w:tc>
      </w:tr>
    </w:tbl>
    <w:p w:rsidR="007F07D5" w:rsidRDefault="007F07D5" w:rsidP="007F07D5">
      <w:pPr>
        <w:ind w:left="660"/>
        <w:jc w:val="both"/>
        <w:rPr>
          <w:b/>
          <w:bCs/>
          <w:w w:val="105"/>
        </w:rPr>
      </w:pPr>
    </w:p>
    <w:p w:rsidR="007F07D5" w:rsidRPr="007F07D5" w:rsidRDefault="007F07D5" w:rsidP="007F07D5">
      <w:pPr>
        <w:ind w:left="660"/>
        <w:jc w:val="both"/>
      </w:pPr>
      <w:r w:rsidRPr="007F07D5">
        <w:rPr>
          <w:b/>
          <w:bCs/>
          <w:w w:val="105"/>
        </w:rPr>
        <w:t>Course Objectives:</w:t>
      </w:r>
      <w:r w:rsidRPr="007F07D5">
        <w:rPr>
          <w:w w:val="105"/>
        </w:rPr>
        <w:t xml:space="preserve"> The objective of Industrial relation is to </w:t>
      </w:r>
      <w:r w:rsidRPr="007F07D5">
        <w:t xml:space="preserve">sensitize the students with industrial group and </w:t>
      </w:r>
      <w:proofErr w:type="spellStart"/>
      <w:r w:rsidRPr="007F07D5">
        <w:t>organisational</w:t>
      </w:r>
      <w:proofErr w:type="spellEnd"/>
      <w:r w:rsidRPr="007F07D5">
        <w:t xml:space="preserve"> </w:t>
      </w:r>
      <w:proofErr w:type="spellStart"/>
      <w:r w:rsidRPr="007F07D5">
        <w:t>behaviour</w:t>
      </w:r>
      <w:proofErr w:type="spellEnd"/>
      <w:r w:rsidRPr="007F07D5">
        <w:t xml:space="preserve"> and to provide a foundation of knowledge of </w:t>
      </w:r>
      <w:proofErr w:type="spellStart"/>
      <w:r w:rsidRPr="007F07D5">
        <w:t>organisations</w:t>
      </w:r>
      <w:proofErr w:type="spellEnd"/>
      <w:r w:rsidRPr="007F07D5">
        <w:t xml:space="preserve"> and help them to become aware of the </w:t>
      </w:r>
      <w:proofErr w:type="spellStart"/>
      <w:r w:rsidRPr="007F07D5">
        <w:t>behaviour</w:t>
      </w:r>
      <w:proofErr w:type="spellEnd"/>
      <w:r w:rsidRPr="007F07D5">
        <w:t xml:space="preserve"> and performance of people working in organizations. Besides it also help to develop insight into their </w:t>
      </w:r>
      <w:proofErr w:type="spellStart"/>
      <w:r w:rsidRPr="007F07D5">
        <w:t>behaviour</w:t>
      </w:r>
      <w:proofErr w:type="spellEnd"/>
      <w:r w:rsidRPr="007F07D5">
        <w:t xml:space="preserve"> in interpersonal team/group working situations</w:t>
      </w:r>
    </w:p>
    <w:p w:rsidR="007F07D5" w:rsidRPr="007F07D5" w:rsidRDefault="007F07D5" w:rsidP="007F07D5">
      <w:pPr>
        <w:pStyle w:val="Heading1"/>
        <w:spacing w:before="1" w:line="252" w:lineRule="exact"/>
        <w:ind w:left="0"/>
        <w:rPr>
          <w:w w:val="105"/>
          <w:sz w:val="22"/>
          <w:szCs w:val="22"/>
        </w:rPr>
      </w:pPr>
    </w:p>
    <w:p w:rsidR="007F07D5" w:rsidRPr="007F07D5" w:rsidRDefault="007F07D5" w:rsidP="007F07D5">
      <w:pPr>
        <w:pStyle w:val="Heading1"/>
        <w:spacing w:line="252" w:lineRule="exact"/>
        <w:ind w:left="0"/>
        <w:rPr>
          <w:w w:val="105"/>
          <w:sz w:val="22"/>
          <w:szCs w:val="22"/>
        </w:rPr>
      </w:pPr>
      <w:r w:rsidRPr="007F07D5">
        <w:rPr>
          <w:bCs w:val="0"/>
          <w:sz w:val="22"/>
          <w:szCs w:val="22"/>
        </w:rPr>
        <w:t xml:space="preserve">            </w:t>
      </w:r>
      <w:r w:rsidRPr="007F07D5">
        <w:rPr>
          <w:w w:val="105"/>
          <w:sz w:val="22"/>
          <w:szCs w:val="22"/>
        </w:rPr>
        <w:t>Course Outcomes:</w:t>
      </w:r>
    </w:p>
    <w:p w:rsidR="007F07D5" w:rsidRPr="007F07D5" w:rsidRDefault="007F07D5" w:rsidP="007F07D5">
      <w:pPr>
        <w:pStyle w:val="ListParagraph"/>
        <w:jc w:val="both"/>
      </w:pPr>
      <w:r w:rsidRPr="007F07D5">
        <w:rPr>
          <w:b/>
          <w:bCs/>
          <w:w w:val="105"/>
        </w:rPr>
        <w:t>CO1.</w:t>
      </w:r>
      <w:r w:rsidRPr="007F07D5">
        <w:rPr>
          <w:w w:val="105"/>
        </w:rPr>
        <w:t xml:space="preserve"> Understanding</w:t>
      </w:r>
      <w:r w:rsidRPr="007F07D5">
        <w:t xml:space="preserve"> conceptual framework of Industrial Relation</w:t>
      </w:r>
    </w:p>
    <w:p w:rsidR="007F07D5" w:rsidRPr="007F07D5" w:rsidRDefault="007F07D5" w:rsidP="007F07D5">
      <w:pPr>
        <w:pStyle w:val="ListParagraph"/>
        <w:jc w:val="both"/>
      </w:pPr>
      <w:r w:rsidRPr="007F07D5">
        <w:rPr>
          <w:b/>
          <w:bCs/>
          <w:w w:val="105"/>
        </w:rPr>
        <w:t>CO2.</w:t>
      </w:r>
      <w:r w:rsidRPr="007F07D5">
        <w:rPr>
          <w:w w:val="105"/>
        </w:rPr>
        <w:t xml:space="preserve"> </w:t>
      </w:r>
      <w:r w:rsidRPr="007F07D5">
        <w:t xml:space="preserve">Students aware with the Indian </w:t>
      </w:r>
      <w:proofErr w:type="spellStart"/>
      <w:r w:rsidRPr="007F07D5">
        <w:t>Labour</w:t>
      </w:r>
      <w:proofErr w:type="spellEnd"/>
      <w:r w:rsidRPr="007F07D5">
        <w:t xml:space="preserve"> legislation</w:t>
      </w:r>
    </w:p>
    <w:p w:rsidR="007F07D5" w:rsidRPr="007F07D5" w:rsidRDefault="007F07D5" w:rsidP="007F07D5">
      <w:pPr>
        <w:pStyle w:val="ListParagraph"/>
        <w:jc w:val="both"/>
      </w:pPr>
      <w:r w:rsidRPr="007F07D5">
        <w:rPr>
          <w:b/>
          <w:bCs/>
          <w:w w:val="105"/>
        </w:rPr>
        <w:t>CO3.</w:t>
      </w:r>
      <w:r w:rsidRPr="007F07D5">
        <w:t xml:space="preserve"> Students aware with the basic requirements and mandate of </w:t>
      </w:r>
      <w:proofErr w:type="spellStart"/>
      <w:r w:rsidRPr="007F07D5">
        <w:t>labour</w:t>
      </w:r>
      <w:proofErr w:type="spellEnd"/>
      <w:r w:rsidRPr="007F07D5">
        <w:t xml:space="preserve"> legislations</w:t>
      </w:r>
    </w:p>
    <w:p w:rsidR="007F07D5" w:rsidRPr="007F07D5" w:rsidRDefault="007F07D5" w:rsidP="007F07D5">
      <w:pPr>
        <w:pStyle w:val="ListParagraph"/>
        <w:jc w:val="both"/>
      </w:pPr>
      <w:r w:rsidRPr="007F07D5">
        <w:rPr>
          <w:b/>
          <w:bCs/>
          <w:w w:val="105"/>
        </w:rPr>
        <w:t>CO4.</w:t>
      </w:r>
      <w:r w:rsidRPr="007F07D5">
        <w:t xml:space="preserve"> Understanding the existing framework of Industrial Relation and </w:t>
      </w:r>
      <w:proofErr w:type="spellStart"/>
      <w:r w:rsidRPr="007F07D5">
        <w:t>Labour</w:t>
      </w:r>
      <w:proofErr w:type="spellEnd"/>
      <w:r w:rsidRPr="007F07D5">
        <w:t xml:space="preserve"> legislation</w:t>
      </w:r>
    </w:p>
    <w:p w:rsidR="007F07D5" w:rsidRPr="007F07D5" w:rsidRDefault="007F07D5" w:rsidP="007F07D5">
      <w:pPr>
        <w:pStyle w:val="ListParagraph"/>
        <w:jc w:val="both"/>
        <w:rPr>
          <w:w w:val="105"/>
        </w:rPr>
      </w:pPr>
      <w:r w:rsidRPr="007F07D5">
        <w:rPr>
          <w:b/>
          <w:bCs/>
          <w:w w:val="105"/>
        </w:rPr>
        <w:t xml:space="preserve">CO5. </w:t>
      </w:r>
      <w:r w:rsidRPr="007F07D5">
        <w:rPr>
          <w:w w:val="105"/>
        </w:rPr>
        <w:t xml:space="preserve">Understanding the concept of Industrial democracy </w:t>
      </w:r>
    </w:p>
    <w:p w:rsidR="007F07D5" w:rsidRPr="007F07D5" w:rsidRDefault="007F07D5" w:rsidP="007F07D5">
      <w:pPr>
        <w:pStyle w:val="ListParagraph"/>
        <w:jc w:val="both"/>
        <w:rPr>
          <w:w w:val="105"/>
        </w:rPr>
      </w:pPr>
      <w:r w:rsidRPr="007F07D5">
        <w:rPr>
          <w:b/>
          <w:bCs/>
          <w:w w:val="105"/>
        </w:rPr>
        <w:t xml:space="preserve">CO6. </w:t>
      </w:r>
      <w:r w:rsidRPr="007F07D5">
        <w:rPr>
          <w:w w:val="105"/>
        </w:rPr>
        <w:t>Understanding the importance of Industrial relation in maintaining industrial peace</w:t>
      </w:r>
    </w:p>
    <w:p w:rsidR="007F07D5" w:rsidRDefault="007F07D5" w:rsidP="007F07D5">
      <w:pPr>
        <w:pStyle w:val="ListParagraph"/>
        <w:rPr>
          <w:b/>
          <w:w w:val="105"/>
          <w:u w:val="single"/>
        </w:rPr>
      </w:pPr>
    </w:p>
    <w:p w:rsidR="007F07D5" w:rsidRPr="007F07D5" w:rsidRDefault="007F07D5" w:rsidP="007F07D5">
      <w:pPr>
        <w:pStyle w:val="ListParagraph"/>
        <w:rPr>
          <w:b/>
          <w:bCs/>
        </w:rPr>
      </w:pPr>
      <w:r w:rsidRPr="007F07D5">
        <w:rPr>
          <w:b/>
          <w:w w:val="105"/>
          <w:u w:val="single"/>
        </w:rPr>
        <w:t xml:space="preserve">Course Content - </w:t>
      </w:r>
      <w:r w:rsidRPr="007F07D5">
        <w:rPr>
          <w:b/>
          <w:bCs/>
        </w:rPr>
        <w:t xml:space="preserve">      </w:t>
      </w:r>
    </w:p>
    <w:p w:rsidR="007F07D5" w:rsidRDefault="007F07D5" w:rsidP="007F07D5">
      <w:pPr>
        <w:pStyle w:val="ListParagraph"/>
        <w:rPr>
          <w:rFonts w:cs="Segoe UI"/>
          <w:b/>
          <w:bCs/>
          <w:color w:val="212529"/>
          <w:shd w:val="clear" w:color="auto" w:fill="FFFFFF"/>
        </w:rPr>
      </w:pPr>
    </w:p>
    <w:p w:rsidR="007F07D5" w:rsidRPr="007F07D5" w:rsidRDefault="007F07D5" w:rsidP="007F07D5">
      <w:pPr>
        <w:pStyle w:val="ListParagraph"/>
        <w:rPr>
          <w:rFonts w:cs="Segoe UI"/>
          <w:b/>
          <w:bCs/>
          <w:color w:val="212529"/>
          <w:shd w:val="clear" w:color="auto" w:fill="FFFFFF"/>
        </w:rPr>
      </w:pPr>
      <w:r w:rsidRPr="007F07D5">
        <w:rPr>
          <w:rFonts w:cs="Segoe UI"/>
          <w:b/>
          <w:bCs/>
          <w:color w:val="212529"/>
          <w:shd w:val="clear" w:color="auto" w:fill="FFFFFF"/>
        </w:rPr>
        <w:t>Unit I</w:t>
      </w:r>
    </w:p>
    <w:p w:rsidR="007F07D5" w:rsidRPr="007F07D5" w:rsidRDefault="007F07D5" w:rsidP="007F07D5">
      <w:pPr>
        <w:pStyle w:val="ListParagraph"/>
        <w:jc w:val="both"/>
        <w:rPr>
          <w:color w:val="000000"/>
          <w:lang w:bidi="hi-IN"/>
        </w:rPr>
      </w:pPr>
      <w:r w:rsidRPr="007F07D5">
        <w:rPr>
          <w:b/>
          <w:bCs/>
          <w:color w:val="000000"/>
          <w:lang w:bidi="hi-IN"/>
        </w:rPr>
        <w:t>Industrial Relations Management</w:t>
      </w:r>
      <w:r w:rsidRPr="007F07D5">
        <w:rPr>
          <w:color w:val="000000"/>
          <w:lang w:bidi="hi-IN"/>
        </w:rPr>
        <w:t xml:space="preserve"> Concept- Evaluation -Background of industrial Relations in India- Influencing factors of IR in enterprise and the consequences.</w:t>
      </w:r>
      <w:r w:rsidRPr="007F07D5">
        <w:rPr>
          <w:b/>
          <w:bCs/>
          <w:color w:val="000000"/>
          <w:lang w:bidi="hi-IN"/>
        </w:rPr>
        <w:t xml:space="preserve"> </w:t>
      </w:r>
      <w:r w:rsidRPr="007F07D5">
        <w:rPr>
          <w:color w:val="000000"/>
          <w:lang w:bidi="hi-IN"/>
        </w:rPr>
        <w:t xml:space="preserve">Economic, Social and Political environments Employment Structure -Social Partnership-Wider approaches to industrial relations- </w:t>
      </w:r>
      <w:proofErr w:type="spellStart"/>
      <w:r w:rsidRPr="007F07D5">
        <w:rPr>
          <w:color w:val="000000"/>
          <w:lang w:bidi="hi-IN"/>
        </w:rPr>
        <w:t>Labour</w:t>
      </w:r>
      <w:proofErr w:type="spellEnd"/>
      <w:r w:rsidRPr="007F07D5">
        <w:rPr>
          <w:color w:val="000000"/>
          <w:lang w:bidi="hi-IN"/>
        </w:rPr>
        <w:t xml:space="preserve"> Market.</w:t>
      </w:r>
    </w:p>
    <w:p w:rsid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</w:p>
    <w:p w:rsidR="007F07D5" w:rsidRP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  <w:r w:rsidRPr="007F07D5">
        <w:rPr>
          <w:rFonts w:cs="Segoe UI"/>
          <w:b/>
          <w:bCs/>
          <w:color w:val="212529"/>
          <w:shd w:val="clear" w:color="auto" w:fill="FFFFFF"/>
        </w:rPr>
        <w:t>Unit II</w:t>
      </w:r>
    </w:p>
    <w:p w:rsidR="007F07D5" w:rsidRPr="007F07D5" w:rsidRDefault="007F07D5" w:rsidP="007F07D5">
      <w:pPr>
        <w:pStyle w:val="ListParagraph"/>
        <w:jc w:val="both"/>
        <w:rPr>
          <w:color w:val="000000"/>
          <w:lang w:bidi="hi-IN"/>
        </w:rPr>
      </w:pPr>
      <w:r w:rsidRPr="007F07D5">
        <w:rPr>
          <w:b/>
          <w:bCs/>
          <w:color w:val="000000"/>
          <w:lang w:bidi="hi-IN"/>
        </w:rPr>
        <w:t>Trade Unions</w:t>
      </w:r>
      <w:r w:rsidRPr="007F07D5">
        <w:rPr>
          <w:color w:val="000000"/>
          <w:lang w:bidi="hi-IN"/>
        </w:rPr>
        <w:t xml:space="preserve"> introduction-Definition and objectives-growth of Trade Unions in India-trade Unions Act, 1926 and Legal framework-Union recognition-Union Problems-Employees Association-introduction, Objective Membership, Financial Status </w:t>
      </w:r>
    </w:p>
    <w:p w:rsid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</w:p>
    <w:p w:rsidR="007F07D5" w:rsidRP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  <w:r w:rsidRPr="007F07D5">
        <w:rPr>
          <w:rFonts w:cs="Segoe UI"/>
          <w:b/>
          <w:bCs/>
          <w:color w:val="212529"/>
          <w:shd w:val="clear" w:color="auto" w:fill="FFFFFF"/>
        </w:rPr>
        <w:t>Unit III</w:t>
      </w:r>
    </w:p>
    <w:p w:rsidR="007F07D5" w:rsidRPr="007F07D5" w:rsidRDefault="007F07D5" w:rsidP="007F07D5">
      <w:pPr>
        <w:pStyle w:val="ListParagraph"/>
        <w:jc w:val="both"/>
        <w:rPr>
          <w:color w:val="000000"/>
          <w:lang w:bidi="hi-IN"/>
        </w:rPr>
      </w:pPr>
      <w:r w:rsidRPr="007F07D5">
        <w:rPr>
          <w:b/>
          <w:bCs/>
          <w:color w:val="000000"/>
          <w:lang w:bidi="hi-IN"/>
        </w:rPr>
        <w:t>Quality of Work Life</w:t>
      </w:r>
      <w:r w:rsidRPr="007F07D5">
        <w:rPr>
          <w:color w:val="000000"/>
          <w:lang w:bidi="hi-IN"/>
        </w:rPr>
        <w:t xml:space="preserve"> Workers’ Participation in Management Worker’s Participation in India, shop floor, Plant Level, Board Level- Workers’ Welfare in Indian scenario- Collective bargaining concepts &amp; Characteristics -Promoting peace</w:t>
      </w:r>
    </w:p>
    <w:p w:rsid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</w:p>
    <w:p w:rsidR="007F07D5" w:rsidRP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  <w:r w:rsidRPr="007F07D5">
        <w:rPr>
          <w:rFonts w:cs="Segoe UI"/>
          <w:b/>
          <w:bCs/>
          <w:color w:val="212529"/>
          <w:shd w:val="clear" w:color="auto" w:fill="FFFFFF"/>
        </w:rPr>
        <w:t>Unit IV</w:t>
      </w:r>
    </w:p>
    <w:p w:rsidR="007F07D5" w:rsidRPr="007F07D5" w:rsidRDefault="007F07D5" w:rsidP="007F07D5">
      <w:pPr>
        <w:pStyle w:val="ListParagraph"/>
        <w:jc w:val="both"/>
        <w:rPr>
          <w:color w:val="000000"/>
          <w:lang w:bidi="hi-IN"/>
        </w:rPr>
      </w:pPr>
      <w:r w:rsidRPr="007F07D5">
        <w:rPr>
          <w:b/>
          <w:bCs/>
          <w:color w:val="000000"/>
          <w:lang w:bidi="hi-IN"/>
        </w:rPr>
        <w:t>Wage and Salary administration</w:t>
      </w:r>
      <w:r w:rsidRPr="007F07D5">
        <w:rPr>
          <w:color w:val="000000"/>
          <w:lang w:bidi="hi-IN"/>
        </w:rPr>
        <w:t xml:space="preserve"> Nature &amp; Significance of wage, salary administration, essentials- Minimum wage- Fair wage, Real wage, Incentives &amp; fringe benefits. Issues and Constraints in Wage Determination in India</w:t>
      </w:r>
      <w:r w:rsidRPr="007F07D5">
        <w:rPr>
          <w:b/>
          <w:bCs/>
          <w:color w:val="000000"/>
          <w:lang w:bidi="hi-IN"/>
        </w:rPr>
        <w:t xml:space="preserve"> </w:t>
      </w:r>
      <w:r w:rsidRPr="007F07D5">
        <w:rPr>
          <w:color w:val="000000"/>
          <w:lang w:bidi="hi-IN"/>
        </w:rPr>
        <w:t>Social Security introduction and types Social Security in India, Health and Occupational safety programs- Salient features of Workmen Compensation Act and Employees’ State Insurance Act relating to social security - Workers’ education objectives -Rewarding.</w:t>
      </w:r>
    </w:p>
    <w:p w:rsid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</w:p>
    <w:p w:rsidR="007F07D5" w:rsidRPr="007F07D5" w:rsidRDefault="007F07D5" w:rsidP="007F07D5">
      <w:pPr>
        <w:pStyle w:val="ListParagraph"/>
        <w:jc w:val="both"/>
        <w:rPr>
          <w:rFonts w:cs="Segoe UI"/>
          <w:b/>
          <w:bCs/>
          <w:color w:val="212529"/>
          <w:shd w:val="clear" w:color="auto" w:fill="FFFFFF"/>
        </w:rPr>
      </w:pPr>
      <w:r w:rsidRPr="007F07D5">
        <w:rPr>
          <w:rFonts w:cs="Segoe UI"/>
          <w:b/>
          <w:bCs/>
          <w:color w:val="212529"/>
          <w:shd w:val="clear" w:color="auto" w:fill="FFFFFF"/>
        </w:rPr>
        <w:t>Unit V</w:t>
      </w:r>
    </w:p>
    <w:p w:rsidR="007F07D5" w:rsidRPr="007F07D5" w:rsidRDefault="007F07D5" w:rsidP="007F07D5">
      <w:pPr>
        <w:pStyle w:val="ListParagraph"/>
        <w:jc w:val="both"/>
        <w:rPr>
          <w:color w:val="000000"/>
          <w:lang w:bidi="hi-IN"/>
        </w:rPr>
      </w:pPr>
      <w:r w:rsidRPr="007F07D5">
        <w:rPr>
          <w:b/>
          <w:bCs/>
          <w:color w:val="000000"/>
          <w:lang w:bidi="hi-IN"/>
        </w:rPr>
        <w:t>Employee Grievances</w:t>
      </w:r>
      <w:r w:rsidRPr="007F07D5">
        <w:rPr>
          <w:color w:val="000000"/>
          <w:lang w:bidi="hi-IN"/>
        </w:rPr>
        <w:t xml:space="preserve"> Causes of Grievances -Conciliation, Arbitration and Adjudication procedural aspects for Settlement of Grievances -Standing Orders- Code Discipline.</w:t>
      </w:r>
      <w:r w:rsidRPr="007F07D5">
        <w:rPr>
          <w:b/>
          <w:bCs/>
          <w:color w:val="000000"/>
          <w:lang w:bidi="hi-IN"/>
        </w:rPr>
        <w:t xml:space="preserve"> </w:t>
      </w:r>
      <w:r w:rsidRPr="007F07D5">
        <w:rPr>
          <w:color w:val="000000"/>
          <w:lang w:bidi="hi-IN"/>
        </w:rPr>
        <w:t>Industrial Disputes Meaning, nature and scope of industrial disputes- Cases and Consequences of Industrial Disputes -Prevention and Settlement of industrial disputes in India</w:t>
      </w:r>
    </w:p>
    <w:p w:rsidR="007F07D5" w:rsidRDefault="007F07D5" w:rsidP="007F07D5">
      <w:pPr>
        <w:pStyle w:val="ListParagraph"/>
        <w:jc w:val="both"/>
        <w:rPr>
          <w:b/>
          <w:bCs/>
          <w:color w:val="000000"/>
          <w:lang w:bidi="hi-IN"/>
        </w:rPr>
      </w:pPr>
    </w:p>
    <w:p w:rsidR="007F07D5" w:rsidRDefault="007F07D5" w:rsidP="007F07D5">
      <w:pPr>
        <w:pStyle w:val="ListParagraph"/>
        <w:jc w:val="both"/>
        <w:rPr>
          <w:b/>
          <w:bCs/>
          <w:color w:val="000000"/>
          <w:lang w:bidi="hi-IN"/>
        </w:rPr>
      </w:pPr>
    </w:p>
    <w:p w:rsidR="007F07D5" w:rsidRPr="007F07D5" w:rsidRDefault="007F07D5" w:rsidP="007F07D5">
      <w:pPr>
        <w:pStyle w:val="ListParagraph"/>
        <w:jc w:val="both"/>
        <w:rPr>
          <w:b/>
          <w:bCs/>
          <w:color w:val="000000"/>
          <w:lang w:bidi="hi-IN"/>
        </w:rPr>
      </w:pPr>
      <w:r w:rsidRPr="007F07D5">
        <w:rPr>
          <w:b/>
          <w:bCs/>
          <w:color w:val="000000"/>
          <w:lang w:bidi="hi-IN"/>
        </w:rPr>
        <w:lastRenderedPageBreak/>
        <w:t>Unit VI</w:t>
      </w:r>
    </w:p>
    <w:p w:rsidR="007F07D5" w:rsidRPr="007F07D5" w:rsidRDefault="007F07D5" w:rsidP="007F07D5">
      <w:pPr>
        <w:pStyle w:val="ListParagraph"/>
        <w:jc w:val="both"/>
        <w:rPr>
          <w:b/>
          <w:bCs/>
          <w:color w:val="000000"/>
          <w:lang w:bidi="hi-IN"/>
        </w:rPr>
      </w:pPr>
      <w:r w:rsidRPr="007F07D5">
        <w:rPr>
          <w:lang w:bidi="hi-IN"/>
        </w:rPr>
        <w:t>Technological Change in IR-Employment issues, Management Strategy, Trade Union Response, Human Resource Management and IR- Management Approaches, Integrative Approaches to HRM; International Dimensions of IR</w:t>
      </w:r>
    </w:p>
    <w:p w:rsidR="007F07D5" w:rsidRDefault="007F07D5" w:rsidP="007F07D5">
      <w:pPr>
        <w:ind w:firstLine="720"/>
        <w:rPr>
          <w:b/>
          <w:bCs/>
        </w:rPr>
      </w:pPr>
    </w:p>
    <w:p w:rsidR="007F07D5" w:rsidRPr="007F07D5" w:rsidRDefault="007F07D5" w:rsidP="007F07D5">
      <w:pPr>
        <w:ind w:firstLine="720"/>
        <w:rPr>
          <w:b/>
          <w:bCs/>
        </w:rPr>
      </w:pPr>
      <w:r>
        <w:rPr>
          <w:b/>
          <w:bCs/>
        </w:rPr>
        <w:t>S</w:t>
      </w:r>
      <w:r w:rsidRPr="007F07D5">
        <w:rPr>
          <w:b/>
          <w:bCs/>
        </w:rPr>
        <w:t>uggestive Reading</w:t>
      </w:r>
    </w:p>
    <w:p w:rsidR="007F07D5" w:rsidRPr="007F07D5" w:rsidRDefault="007F07D5" w:rsidP="007F07D5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color w:val="000000"/>
          <w:lang w:bidi="hi-IN"/>
        </w:rPr>
      </w:pPr>
      <w:proofErr w:type="spellStart"/>
      <w:r w:rsidRPr="007F07D5">
        <w:rPr>
          <w:color w:val="000000"/>
          <w:lang w:bidi="hi-IN"/>
        </w:rPr>
        <w:t>Aswathappa</w:t>
      </w:r>
      <w:proofErr w:type="spellEnd"/>
      <w:r w:rsidRPr="007F07D5">
        <w:rPr>
          <w:color w:val="000000"/>
          <w:lang w:bidi="hi-IN"/>
        </w:rPr>
        <w:t xml:space="preserve">: Human Resource Management, TMH, New </w:t>
      </w:r>
      <w:proofErr w:type="gramStart"/>
      <w:r w:rsidRPr="007F07D5">
        <w:rPr>
          <w:color w:val="000000"/>
          <w:lang w:bidi="hi-IN"/>
        </w:rPr>
        <w:t>Delhi ,2003</w:t>
      </w:r>
      <w:proofErr w:type="gramEnd"/>
      <w:r w:rsidRPr="007F07D5">
        <w:rPr>
          <w:color w:val="000000"/>
          <w:lang w:bidi="hi-IN"/>
        </w:rPr>
        <w:t>.</w:t>
      </w:r>
    </w:p>
    <w:p w:rsidR="007F07D5" w:rsidRPr="007F07D5" w:rsidRDefault="007F07D5" w:rsidP="007F07D5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 w:val="0"/>
        <w:jc w:val="both"/>
        <w:rPr>
          <w:color w:val="000000"/>
          <w:lang w:bidi="hi-IN"/>
        </w:rPr>
      </w:pPr>
      <w:proofErr w:type="spellStart"/>
      <w:r w:rsidRPr="007F07D5">
        <w:rPr>
          <w:color w:val="000000"/>
          <w:lang w:bidi="hi-IN"/>
        </w:rPr>
        <w:t>Arun</w:t>
      </w:r>
      <w:proofErr w:type="spellEnd"/>
      <w:r w:rsidRPr="007F07D5">
        <w:rPr>
          <w:color w:val="000000"/>
          <w:lang w:bidi="hi-IN"/>
        </w:rPr>
        <w:t xml:space="preserve"> </w:t>
      </w:r>
      <w:proofErr w:type="spellStart"/>
      <w:r w:rsidRPr="007F07D5">
        <w:rPr>
          <w:color w:val="000000"/>
          <w:lang w:bidi="hi-IN"/>
        </w:rPr>
        <w:t>Monappa</w:t>
      </w:r>
      <w:proofErr w:type="spellEnd"/>
      <w:r w:rsidRPr="007F07D5">
        <w:rPr>
          <w:color w:val="000000"/>
          <w:lang w:bidi="hi-IN"/>
        </w:rPr>
        <w:t>: Industrial Relations, TMH, New Delhi,2003</w:t>
      </w:r>
    </w:p>
    <w:p w:rsidR="007F07D5" w:rsidRPr="007F07D5" w:rsidRDefault="007F07D5" w:rsidP="007F07D5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 w:val="0"/>
        <w:jc w:val="both"/>
        <w:rPr>
          <w:color w:val="000000"/>
          <w:lang w:bidi="hi-IN"/>
        </w:rPr>
      </w:pPr>
      <w:proofErr w:type="spellStart"/>
      <w:r w:rsidRPr="007F07D5">
        <w:rPr>
          <w:color w:val="000000"/>
          <w:lang w:bidi="hi-IN"/>
        </w:rPr>
        <w:t>V.S.P.Rao</w:t>
      </w:r>
      <w:proofErr w:type="spellEnd"/>
      <w:r w:rsidRPr="007F07D5">
        <w:rPr>
          <w:color w:val="000000"/>
          <w:lang w:bidi="hi-IN"/>
        </w:rPr>
        <w:t xml:space="preserve">, Human Resource Management: Text &amp; Cases, </w:t>
      </w:r>
      <w:proofErr w:type="spellStart"/>
      <w:r w:rsidRPr="007F07D5">
        <w:rPr>
          <w:color w:val="000000"/>
          <w:lang w:bidi="hi-IN"/>
        </w:rPr>
        <w:t>Anurag</w:t>
      </w:r>
      <w:proofErr w:type="spellEnd"/>
      <w:r w:rsidRPr="007F07D5">
        <w:rPr>
          <w:color w:val="000000"/>
          <w:lang w:bidi="hi-IN"/>
        </w:rPr>
        <w:t xml:space="preserve"> Jain, New Delhi, 2002.</w:t>
      </w:r>
    </w:p>
    <w:p w:rsidR="007F07D5" w:rsidRPr="007F07D5" w:rsidRDefault="007F07D5" w:rsidP="007F07D5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 w:val="0"/>
        <w:jc w:val="both"/>
        <w:rPr>
          <w:color w:val="000000"/>
          <w:lang w:bidi="hi-IN"/>
        </w:rPr>
      </w:pPr>
      <w:proofErr w:type="spellStart"/>
      <w:r w:rsidRPr="007F07D5">
        <w:rPr>
          <w:color w:val="000000"/>
          <w:lang w:bidi="hi-IN"/>
        </w:rPr>
        <w:t>R.S.Dwivedi</w:t>
      </w:r>
      <w:proofErr w:type="spellEnd"/>
      <w:r w:rsidRPr="007F07D5">
        <w:rPr>
          <w:color w:val="000000"/>
          <w:lang w:bidi="hi-IN"/>
        </w:rPr>
        <w:t xml:space="preserve">, Managing Human Resources/Personnel Management in Indian enterprises, </w:t>
      </w:r>
      <w:proofErr w:type="spellStart"/>
      <w:r w:rsidRPr="007F07D5">
        <w:rPr>
          <w:color w:val="000000"/>
          <w:lang w:bidi="hi-IN"/>
        </w:rPr>
        <w:t>Galgotia</w:t>
      </w:r>
      <w:proofErr w:type="spellEnd"/>
      <w:r w:rsidRPr="007F07D5">
        <w:rPr>
          <w:color w:val="000000"/>
          <w:lang w:bidi="hi-IN"/>
        </w:rPr>
        <w:t xml:space="preserve"> Publishing Company, New Delhi, 2002.</w:t>
      </w:r>
    </w:p>
    <w:p w:rsidR="007F07D5" w:rsidRPr="007F07D5" w:rsidRDefault="007F07D5" w:rsidP="007F07D5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 w:val="0"/>
        <w:jc w:val="both"/>
        <w:rPr>
          <w:color w:val="000000"/>
          <w:lang w:bidi="hi-IN"/>
        </w:rPr>
      </w:pPr>
      <w:proofErr w:type="spellStart"/>
      <w:r w:rsidRPr="007F07D5">
        <w:rPr>
          <w:color w:val="000000"/>
          <w:lang w:bidi="hi-IN"/>
        </w:rPr>
        <w:t>Biswajit</w:t>
      </w:r>
      <w:proofErr w:type="spellEnd"/>
      <w:r w:rsidRPr="007F07D5">
        <w:rPr>
          <w:color w:val="000000"/>
          <w:lang w:bidi="hi-IN"/>
        </w:rPr>
        <w:t xml:space="preserve"> </w:t>
      </w:r>
      <w:proofErr w:type="spellStart"/>
      <w:r w:rsidRPr="007F07D5">
        <w:rPr>
          <w:color w:val="000000"/>
          <w:lang w:bidi="hi-IN"/>
        </w:rPr>
        <w:t>Pottanayak</w:t>
      </w:r>
      <w:proofErr w:type="spellEnd"/>
      <w:r w:rsidRPr="007F07D5">
        <w:rPr>
          <w:color w:val="000000"/>
          <w:lang w:bidi="hi-IN"/>
        </w:rPr>
        <w:t xml:space="preserve">, Human Resource Management, Prentice Hall of India </w:t>
      </w:r>
      <w:proofErr w:type="spellStart"/>
      <w:r w:rsidRPr="007F07D5">
        <w:rPr>
          <w:color w:val="000000"/>
          <w:lang w:bidi="hi-IN"/>
        </w:rPr>
        <w:t>Pvt.Ltd</w:t>
      </w:r>
      <w:proofErr w:type="spellEnd"/>
      <w:r w:rsidRPr="007F07D5">
        <w:rPr>
          <w:color w:val="000000"/>
          <w:lang w:bidi="hi-IN"/>
        </w:rPr>
        <w:t>, 2003.</w:t>
      </w:r>
    </w:p>
    <w:p w:rsidR="007F07D5" w:rsidRPr="007F07D5" w:rsidRDefault="007F07D5" w:rsidP="007F07D5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 w:val="0"/>
        <w:jc w:val="both"/>
        <w:rPr>
          <w:color w:val="000000"/>
          <w:lang w:bidi="hi-IN"/>
        </w:rPr>
      </w:pPr>
      <w:proofErr w:type="spellStart"/>
      <w:r w:rsidRPr="007F07D5">
        <w:rPr>
          <w:color w:val="000000"/>
          <w:lang w:bidi="hi-IN"/>
        </w:rPr>
        <w:t>Sinha</w:t>
      </w:r>
      <w:proofErr w:type="spellEnd"/>
      <w:r w:rsidRPr="007F07D5">
        <w:rPr>
          <w:color w:val="000000"/>
          <w:lang w:bidi="hi-IN"/>
        </w:rPr>
        <w:t xml:space="preserve">: Industrial Relations, Trade Unions and </w:t>
      </w:r>
      <w:proofErr w:type="spellStart"/>
      <w:r w:rsidRPr="007F07D5">
        <w:rPr>
          <w:color w:val="000000"/>
          <w:lang w:bidi="hi-IN"/>
        </w:rPr>
        <w:t>Labour</w:t>
      </w:r>
      <w:proofErr w:type="spellEnd"/>
      <w:r w:rsidRPr="007F07D5">
        <w:rPr>
          <w:color w:val="000000"/>
          <w:lang w:bidi="hi-IN"/>
        </w:rPr>
        <w:t xml:space="preserve"> Legislation Pearson Education</w:t>
      </w:r>
    </w:p>
    <w:p w:rsidR="009C23D5" w:rsidRPr="007F07D5" w:rsidRDefault="009C23D5"/>
    <w:sectPr w:rsidR="009C23D5" w:rsidRPr="007F07D5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15A"/>
    <w:multiLevelType w:val="hybridMultilevel"/>
    <w:tmpl w:val="FC12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7D5"/>
    <w:rsid w:val="00302FCA"/>
    <w:rsid w:val="007F07D5"/>
    <w:rsid w:val="009C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0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F07D5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F07D5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F07D5"/>
  </w:style>
  <w:style w:type="paragraph" w:styleId="ListParagraph">
    <w:name w:val="List Paragraph"/>
    <w:basedOn w:val="Normal"/>
    <w:uiPriority w:val="1"/>
    <w:qFormat/>
    <w:rsid w:val="007F0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1</cp:revision>
  <dcterms:created xsi:type="dcterms:W3CDTF">2021-08-10T04:24:00Z</dcterms:created>
  <dcterms:modified xsi:type="dcterms:W3CDTF">2021-08-10T04:25:00Z</dcterms:modified>
</cp:coreProperties>
</file>