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966A5B" w:rsidRPr="00966A5B" w:rsidTr="003A110E">
        <w:trPr>
          <w:trHeight w:val="236"/>
        </w:trPr>
        <w:tc>
          <w:tcPr>
            <w:tcW w:w="9005" w:type="dxa"/>
            <w:gridSpan w:val="2"/>
          </w:tcPr>
          <w:p w:rsidR="00966A5B" w:rsidRPr="00966A5B" w:rsidRDefault="00966A5B" w:rsidP="003A110E">
            <w:pPr>
              <w:pStyle w:val="TableParagraph"/>
              <w:spacing w:line="239" w:lineRule="exact"/>
              <w:ind w:left="1395" w:right="1388"/>
              <w:jc w:val="center"/>
              <w:rPr>
                <w:b/>
              </w:rPr>
            </w:pPr>
            <w:r w:rsidRPr="00966A5B">
              <w:rPr>
                <w:b/>
                <w:w w:val="105"/>
              </w:rPr>
              <w:t xml:space="preserve">BBA 532: </w:t>
            </w:r>
            <w:r w:rsidRPr="00966A5B">
              <w:rPr>
                <w:b/>
                <w:color w:val="000000"/>
              </w:rPr>
              <w:t>Performance Management</w:t>
            </w:r>
          </w:p>
        </w:tc>
      </w:tr>
      <w:tr w:rsidR="00966A5B" w:rsidRPr="00966A5B" w:rsidTr="003A110E">
        <w:trPr>
          <w:trHeight w:val="249"/>
        </w:trPr>
        <w:tc>
          <w:tcPr>
            <w:tcW w:w="4502" w:type="dxa"/>
            <w:tcBorders>
              <w:bottom w:val="nil"/>
            </w:tcBorders>
          </w:tcPr>
          <w:p w:rsidR="00966A5B" w:rsidRPr="00966A5B" w:rsidRDefault="00966A5B" w:rsidP="003A110E">
            <w:pPr>
              <w:pStyle w:val="TableParagraph"/>
              <w:spacing w:line="250" w:lineRule="exact"/>
              <w:ind w:left="102"/>
              <w:rPr>
                <w:b/>
                <w:w w:val="105"/>
              </w:rPr>
            </w:pPr>
            <w:r w:rsidRPr="00966A5B">
              <w:rPr>
                <w:b/>
                <w:w w:val="105"/>
              </w:rPr>
              <w:t>Teaching Scheme</w:t>
            </w:r>
          </w:p>
        </w:tc>
        <w:tc>
          <w:tcPr>
            <w:tcW w:w="4503" w:type="dxa"/>
            <w:tcBorders>
              <w:bottom w:val="nil"/>
            </w:tcBorders>
          </w:tcPr>
          <w:p w:rsidR="00966A5B" w:rsidRPr="00966A5B" w:rsidRDefault="00966A5B" w:rsidP="003A110E">
            <w:pPr>
              <w:pStyle w:val="TableParagraph"/>
              <w:spacing w:line="250" w:lineRule="exact"/>
              <w:ind w:left="100"/>
              <w:rPr>
                <w:b/>
              </w:rPr>
            </w:pPr>
            <w:r w:rsidRPr="00966A5B">
              <w:rPr>
                <w:b/>
                <w:w w:val="105"/>
              </w:rPr>
              <w:t>Examination Scheme</w:t>
            </w:r>
          </w:p>
        </w:tc>
      </w:tr>
      <w:tr w:rsidR="00966A5B" w:rsidRPr="00966A5B" w:rsidTr="003A110E">
        <w:trPr>
          <w:trHeight w:val="236"/>
        </w:trPr>
        <w:tc>
          <w:tcPr>
            <w:tcW w:w="4502" w:type="dxa"/>
            <w:tcBorders>
              <w:top w:val="nil"/>
              <w:bottom w:val="nil"/>
            </w:tcBorders>
          </w:tcPr>
          <w:p w:rsidR="00966A5B" w:rsidRPr="00966A5B" w:rsidRDefault="00966A5B" w:rsidP="003A110E">
            <w:pPr>
              <w:pStyle w:val="TableParagraph"/>
              <w:spacing w:line="231" w:lineRule="exact"/>
              <w:ind w:left="102"/>
            </w:pPr>
            <w:r w:rsidRPr="00966A5B">
              <w:rPr>
                <w:w w:val="105"/>
              </w:rPr>
              <w:t>Lectures: 3 hrs/Week</w:t>
            </w:r>
          </w:p>
        </w:tc>
        <w:tc>
          <w:tcPr>
            <w:tcW w:w="4503" w:type="dxa"/>
            <w:tcBorders>
              <w:top w:val="nil"/>
              <w:bottom w:val="nil"/>
            </w:tcBorders>
          </w:tcPr>
          <w:p w:rsidR="00966A5B" w:rsidRPr="00966A5B" w:rsidRDefault="00966A5B" w:rsidP="003A110E">
            <w:pPr>
              <w:pStyle w:val="TableParagraph"/>
              <w:spacing w:line="231" w:lineRule="exact"/>
              <w:ind w:left="100"/>
            </w:pPr>
            <w:r w:rsidRPr="00966A5B">
              <w:rPr>
                <w:w w:val="105"/>
              </w:rPr>
              <w:t>Class Test -12Marks</w:t>
            </w:r>
          </w:p>
        </w:tc>
      </w:tr>
      <w:tr w:rsidR="00966A5B" w:rsidRPr="00966A5B" w:rsidTr="003A110E">
        <w:trPr>
          <w:trHeight w:val="237"/>
        </w:trPr>
        <w:tc>
          <w:tcPr>
            <w:tcW w:w="4502" w:type="dxa"/>
            <w:tcBorders>
              <w:top w:val="nil"/>
              <w:bottom w:val="nil"/>
            </w:tcBorders>
          </w:tcPr>
          <w:p w:rsidR="00966A5B" w:rsidRPr="00966A5B" w:rsidRDefault="00966A5B" w:rsidP="003A110E">
            <w:pPr>
              <w:pStyle w:val="TableParagraph"/>
              <w:spacing w:line="232" w:lineRule="exact"/>
              <w:ind w:left="102"/>
            </w:pPr>
            <w:r w:rsidRPr="00966A5B">
              <w:rPr>
                <w:w w:val="105"/>
              </w:rPr>
              <w:t>Tutorials: 1 hr/Week</w:t>
            </w:r>
          </w:p>
        </w:tc>
        <w:tc>
          <w:tcPr>
            <w:tcW w:w="4503" w:type="dxa"/>
            <w:tcBorders>
              <w:top w:val="nil"/>
              <w:bottom w:val="nil"/>
            </w:tcBorders>
          </w:tcPr>
          <w:p w:rsidR="00966A5B" w:rsidRPr="00966A5B" w:rsidRDefault="00966A5B" w:rsidP="003A110E">
            <w:pPr>
              <w:pStyle w:val="TableParagraph"/>
              <w:spacing w:line="232" w:lineRule="exact"/>
              <w:ind w:left="100"/>
              <w:rPr>
                <w:w w:val="105"/>
              </w:rPr>
            </w:pPr>
            <w:r w:rsidRPr="00966A5B">
              <w:rPr>
                <w:w w:val="105"/>
              </w:rPr>
              <w:t>Teachers Assessment - 6Marks</w:t>
            </w:r>
          </w:p>
          <w:p w:rsidR="00966A5B" w:rsidRPr="00966A5B" w:rsidRDefault="00966A5B" w:rsidP="003A110E">
            <w:pPr>
              <w:pStyle w:val="TableParagraph"/>
              <w:spacing w:line="232" w:lineRule="exact"/>
              <w:ind w:left="100"/>
            </w:pPr>
            <w:r w:rsidRPr="00966A5B">
              <w:rPr>
                <w:w w:val="105"/>
              </w:rPr>
              <w:t>Attendance – 12 Marks</w:t>
            </w:r>
          </w:p>
        </w:tc>
      </w:tr>
      <w:tr w:rsidR="00966A5B" w:rsidRPr="00966A5B" w:rsidTr="003A110E">
        <w:trPr>
          <w:trHeight w:val="225"/>
        </w:trPr>
        <w:tc>
          <w:tcPr>
            <w:tcW w:w="4502" w:type="dxa"/>
            <w:tcBorders>
              <w:top w:val="nil"/>
            </w:tcBorders>
          </w:tcPr>
          <w:p w:rsidR="00966A5B" w:rsidRPr="00966A5B" w:rsidRDefault="00966A5B" w:rsidP="003A110E">
            <w:pPr>
              <w:pStyle w:val="TableParagraph"/>
              <w:spacing w:line="227" w:lineRule="exact"/>
            </w:pPr>
            <w:r w:rsidRPr="00966A5B">
              <w:rPr>
                <w:w w:val="105"/>
              </w:rPr>
              <w:t xml:space="preserve">   Credits: 4</w:t>
            </w:r>
          </w:p>
        </w:tc>
        <w:tc>
          <w:tcPr>
            <w:tcW w:w="4503" w:type="dxa"/>
            <w:tcBorders>
              <w:top w:val="nil"/>
            </w:tcBorders>
          </w:tcPr>
          <w:p w:rsidR="00966A5B" w:rsidRPr="00966A5B" w:rsidRDefault="00966A5B" w:rsidP="003A110E">
            <w:pPr>
              <w:pStyle w:val="TableParagraph"/>
              <w:spacing w:line="227" w:lineRule="exact"/>
              <w:ind w:left="100"/>
              <w:rPr>
                <w:w w:val="105"/>
              </w:rPr>
            </w:pPr>
            <w:r w:rsidRPr="00966A5B">
              <w:rPr>
                <w:w w:val="105"/>
              </w:rPr>
              <w:t>End Semester Exam – 70 marks</w:t>
            </w:r>
          </w:p>
          <w:p w:rsidR="00966A5B" w:rsidRPr="00966A5B" w:rsidRDefault="00966A5B" w:rsidP="003A110E">
            <w:pPr>
              <w:pStyle w:val="TableParagraph"/>
              <w:spacing w:line="227" w:lineRule="exact"/>
              <w:ind w:left="100"/>
            </w:pPr>
          </w:p>
        </w:tc>
      </w:tr>
    </w:tbl>
    <w:p w:rsidR="00966A5B" w:rsidRPr="00966A5B" w:rsidRDefault="00966A5B" w:rsidP="00966A5B">
      <w:pPr>
        <w:pStyle w:val="Heading1"/>
        <w:spacing w:before="100" w:beforeAutospacing="1" w:after="100" w:afterAutospacing="1" w:line="276" w:lineRule="auto"/>
        <w:ind w:left="660"/>
        <w:jc w:val="both"/>
        <w:rPr>
          <w:w w:val="105"/>
          <w:sz w:val="22"/>
          <w:szCs w:val="22"/>
        </w:rPr>
      </w:pPr>
      <w:r w:rsidRPr="00966A5B">
        <w:rPr>
          <w:w w:val="105"/>
          <w:sz w:val="22"/>
          <w:szCs w:val="22"/>
        </w:rPr>
        <w:t xml:space="preserve">Course Objectives: </w:t>
      </w:r>
      <w:r w:rsidRPr="00966A5B">
        <w:rPr>
          <w:b w:val="0"/>
          <w:bCs w:val="0"/>
          <w:sz w:val="22"/>
          <w:szCs w:val="22"/>
          <w:lang w:bidi="hi-IN"/>
        </w:rPr>
        <w:t>The objective of the course is to make the students understand critical dimensions of performance that constitute the basis for continuously planning, reviewing and developing employee performance.</w:t>
      </w:r>
    </w:p>
    <w:p w:rsidR="00966A5B" w:rsidRPr="00966A5B" w:rsidRDefault="00966A5B" w:rsidP="00966A5B">
      <w:pPr>
        <w:pStyle w:val="Heading1"/>
        <w:spacing w:before="100" w:beforeAutospacing="1" w:after="100" w:afterAutospacing="1" w:line="276" w:lineRule="auto"/>
        <w:ind w:left="0"/>
        <w:rPr>
          <w:w w:val="105"/>
          <w:sz w:val="22"/>
          <w:szCs w:val="22"/>
        </w:rPr>
      </w:pPr>
      <w:r w:rsidRPr="00966A5B">
        <w:rPr>
          <w:bCs w:val="0"/>
          <w:sz w:val="22"/>
          <w:szCs w:val="22"/>
        </w:rPr>
        <w:t xml:space="preserve">            </w:t>
      </w:r>
      <w:r w:rsidRPr="00966A5B">
        <w:rPr>
          <w:w w:val="105"/>
          <w:sz w:val="22"/>
          <w:szCs w:val="22"/>
        </w:rPr>
        <w:t>Course Outcomes</w:t>
      </w:r>
    </w:p>
    <w:p w:rsidR="00966A5B" w:rsidRPr="00966A5B" w:rsidRDefault="00966A5B" w:rsidP="00966A5B">
      <w:pPr>
        <w:pStyle w:val="ListParagraph"/>
        <w:spacing w:before="100" w:beforeAutospacing="1" w:after="100" w:afterAutospacing="1" w:line="276" w:lineRule="auto"/>
        <w:jc w:val="both"/>
        <w:rPr>
          <w:w w:val="105"/>
        </w:rPr>
      </w:pPr>
      <w:r w:rsidRPr="00966A5B">
        <w:rPr>
          <w:b/>
          <w:bCs/>
          <w:w w:val="105"/>
        </w:rPr>
        <w:t>CO1.</w:t>
      </w:r>
      <w:r w:rsidRPr="00966A5B">
        <w:rPr>
          <w:w w:val="105"/>
        </w:rPr>
        <w:t xml:space="preserve"> </w:t>
      </w:r>
      <w:r w:rsidRPr="00966A5B">
        <w:t xml:space="preserve">Understanding the concept of performance &amp; its management </w:t>
      </w:r>
    </w:p>
    <w:p w:rsidR="00966A5B" w:rsidRPr="00966A5B" w:rsidRDefault="00966A5B" w:rsidP="00966A5B">
      <w:pPr>
        <w:pStyle w:val="ListParagraph"/>
        <w:spacing w:before="100" w:beforeAutospacing="1" w:after="100" w:afterAutospacing="1" w:line="276" w:lineRule="auto"/>
        <w:jc w:val="both"/>
        <w:rPr>
          <w:w w:val="105"/>
        </w:rPr>
      </w:pPr>
      <w:r w:rsidRPr="00966A5B">
        <w:rPr>
          <w:b/>
          <w:bCs/>
          <w:w w:val="105"/>
        </w:rPr>
        <w:t>CO2.</w:t>
      </w:r>
      <w:r w:rsidRPr="00966A5B">
        <w:rPr>
          <w:w w:val="105"/>
        </w:rPr>
        <w:t xml:space="preserve"> </w:t>
      </w:r>
      <w:r w:rsidRPr="00966A5B">
        <w:t xml:space="preserve">Understanding various method of performance management </w:t>
      </w:r>
    </w:p>
    <w:p w:rsidR="00966A5B" w:rsidRPr="00966A5B" w:rsidRDefault="00966A5B" w:rsidP="00966A5B">
      <w:pPr>
        <w:pStyle w:val="ListParagraph"/>
        <w:spacing w:before="100" w:beforeAutospacing="1" w:after="100" w:afterAutospacing="1" w:line="276" w:lineRule="auto"/>
        <w:jc w:val="both"/>
        <w:rPr>
          <w:w w:val="105"/>
        </w:rPr>
      </w:pPr>
      <w:r w:rsidRPr="00966A5B">
        <w:rPr>
          <w:b/>
          <w:bCs/>
          <w:w w:val="105"/>
        </w:rPr>
        <w:t>CO3.</w:t>
      </w:r>
      <w:r w:rsidRPr="00966A5B">
        <w:rPr>
          <w:w w:val="105"/>
        </w:rPr>
        <w:t xml:space="preserve"> </w:t>
      </w:r>
      <w:r w:rsidRPr="00966A5B">
        <w:t>Understanding know-how of performance management system</w:t>
      </w:r>
    </w:p>
    <w:p w:rsidR="00966A5B" w:rsidRPr="00966A5B" w:rsidRDefault="00966A5B" w:rsidP="00966A5B">
      <w:pPr>
        <w:pStyle w:val="ListParagraph"/>
        <w:spacing w:before="100" w:beforeAutospacing="1" w:after="100" w:afterAutospacing="1" w:line="276" w:lineRule="auto"/>
        <w:jc w:val="both"/>
        <w:rPr>
          <w:w w:val="105"/>
        </w:rPr>
      </w:pPr>
      <w:r w:rsidRPr="00966A5B">
        <w:rPr>
          <w:b/>
          <w:bCs/>
          <w:w w:val="105"/>
        </w:rPr>
        <w:t>CO4.</w:t>
      </w:r>
      <w:r w:rsidRPr="00966A5B">
        <w:rPr>
          <w:w w:val="105"/>
        </w:rPr>
        <w:t xml:space="preserve"> </w:t>
      </w:r>
      <w:r w:rsidRPr="00966A5B">
        <w:t>Understanding reward systems and its importance</w:t>
      </w:r>
    </w:p>
    <w:p w:rsidR="00966A5B" w:rsidRPr="00966A5B" w:rsidRDefault="00966A5B" w:rsidP="00966A5B">
      <w:pPr>
        <w:pStyle w:val="ListParagraph"/>
        <w:spacing w:before="100" w:beforeAutospacing="1" w:after="100" w:afterAutospacing="1" w:line="276" w:lineRule="auto"/>
        <w:jc w:val="both"/>
        <w:rPr>
          <w:w w:val="105"/>
        </w:rPr>
      </w:pPr>
      <w:r w:rsidRPr="00966A5B">
        <w:rPr>
          <w:b/>
          <w:bCs/>
          <w:w w:val="105"/>
        </w:rPr>
        <w:t>CO5</w:t>
      </w:r>
      <w:r w:rsidRPr="00966A5B">
        <w:rPr>
          <w:w w:val="105"/>
        </w:rPr>
        <w:t xml:space="preserve">. </w:t>
      </w:r>
      <w:r w:rsidRPr="00966A5B">
        <w:t>Understanding performance based reward systems</w:t>
      </w:r>
    </w:p>
    <w:p w:rsidR="00966A5B" w:rsidRPr="00966A5B" w:rsidRDefault="00966A5B" w:rsidP="00966A5B">
      <w:pPr>
        <w:pStyle w:val="ListParagraph"/>
        <w:spacing w:before="100" w:beforeAutospacing="1" w:after="100" w:afterAutospacing="1" w:line="276" w:lineRule="auto"/>
        <w:jc w:val="both"/>
        <w:rPr>
          <w:w w:val="105"/>
        </w:rPr>
      </w:pPr>
      <w:r w:rsidRPr="00966A5B">
        <w:rPr>
          <w:b/>
          <w:bCs/>
          <w:w w:val="105"/>
        </w:rPr>
        <w:t>CO6.</w:t>
      </w:r>
      <w:r w:rsidRPr="00966A5B">
        <w:rPr>
          <w:w w:val="105"/>
        </w:rPr>
        <w:t xml:space="preserve"> </w:t>
      </w:r>
      <w:r w:rsidRPr="00966A5B">
        <w:t>Understanding competency mapping and its importance in HRM</w:t>
      </w:r>
    </w:p>
    <w:p w:rsidR="00966A5B" w:rsidRPr="00966A5B" w:rsidRDefault="00966A5B" w:rsidP="00966A5B">
      <w:pPr>
        <w:pStyle w:val="ListParagraph"/>
        <w:spacing w:before="100" w:beforeAutospacing="1" w:after="100" w:afterAutospacing="1" w:line="276" w:lineRule="auto"/>
        <w:rPr>
          <w:b/>
          <w:w w:val="105"/>
          <w:u w:val="single"/>
        </w:rPr>
      </w:pPr>
      <w:r w:rsidRPr="00966A5B">
        <w:rPr>
          <w:b/>
          <w:w w:val="105"/>
          <w:u w:val="single"/>
        </w:rPr>
        <w:t xml:space="preserve">Course Content - </w:t>
      </w:r>
    </w:p>
    <w:p w:rsidR="00966A5B" w:rsidRPr="00966A5B" w:rsidRDefault="00966A5B" w:rsidP="00966A5B">
      <w:pPr>
        <w:adjustRightInd w:val="0"/>
        <w:spacing w:before="100" w:beforeAutospacing="1" w:after="100" w:afterAutospacing="1" w:line="276" w:lineRule="auto"/>
        <w:rPr>
          <w:b/>
          <w:bCs/>
        </w:rPr>
      </w:pPr>
      <w:r w:rsidRPr="00966A5B">
        <w:rPr>
          <w:b/>
          <w:bCs/>
        </w:rPr>
        <w:t xml:space="preserve">            Unit-1 </w:t>
      </w:r>
    </w:p>
    <w:p w:rsidR="00966A5B" w:rsidRPr="00966A5B" w:rsidRDefault="00966A5B" w:rsidP="00966A5B">
      <w:pPr>
        <w:shd w:val="clear" w:color="auto" w:fill="FFFFFF"/>
        <w:spacing w:before="100" w:beforeAutospacing="1" w:after="100" w:afterAutospacing="1" w:line="360" w:lineRule="auto"/>
        <w:ind w:left="720"/>
        <w:jc w:val="both"/>
        <w:textAlignment w:val="baseline"/>
        <w:rPr>
          <w:spacing w:val="8"/>
          <w:lang w:bidi="hi-IN"/>
        </w:rPr>
      </w:pPr>
      <w:r w:rsidRPr="00966A5B">
        <w:rPr>
          <w:spacing w:val="8"/>
          <w:bdr w:val="none" w:sz="0" w:space="0" w:color="auto" w:frame="1"/>
          <w:lang w:bidi="hi-IN"/>
        </w:rPr>
        <w:t>Introduction to Performance Management: </w:t>
      </w:r>
      <w:r w:rsidRPr="00966A5B">
        <w:rPr>
          <w:spacing w:val="8"/>
          <w:lang w:bidi="hi-IN"/>
        </w:rPr>
        <w:t>Definition of Performance Evaluation, Evolution of Performance Management, Importance of Performance Management, Purpose of Performance Management, Linkage of Performance Management to Other HR Processes, Employee Engagement and Performance Management, Principles of Performance Management, Overview of Performance Management as a System, Dimensions of Performance Management</w:t>
      </w:r>
    </w:p>
    <w:p w:rsidR="00966A5B" w:rsidRPr="00966A5B" w:rsidRDefault="00966A5B" w:rsidP="00966A5B">
      <w:pPr>
        <w:shd w:val="clear" w:color="auto" w:fill="FFFFFF"/>
        <w:spacing w:before="100" w:beforeAutospacing="1" w:after="100" w:afterAutospacing="1" w:line="360" w:lineRule="auto"/>
        <w:ind w:left="720"/>
        <w:jc w:val="both"/>
        <w:textAlignment w:val="baseline"/>
        <w:rPr>
          <w:b/>
          <w:w w:val="105"/>
        </w:rPr>
      </w:pPr>
      <w:r w:rsidRPr="00966A5B">
        <w:rPr>
          <w:b/>
          <w:w w:val="105"/>
        </w:rPr>
        <w:t>Unit-2</w:t>
      </w:r>
    </w:p>
    <w:p w:rsidR="00966A5B" w:rsidRPr="00966A5B" w:rsidRDefault="00966A5B" w:rsidP="00966A5B">
      <w:pPr>
        <w:shd w:val="clear" w:color="auto" w:fill="FFFFFF"/>
        <w:spacing w:before="100" w:beforeAutospacing="1" w:after="100" w:afterAutospacing="1" w:line="360" w:lineRule="auto"/>
        <w:ind w:left="720"/>
        <w:jc w:val="both"/>
        <w:textAlignment w:val="baseline"/>
        <w:rPr>
          <w:color w:val="000000"/>
          <w:spacing w:val="8"/>
          <w:lang w:bidi="hi-IN"/>
        </w:rPr>
      </w:pPr>
      <w:r w:rsidRPr="00966A5B">
        <w:rPr>
          <w:color w:val="000000"/>
          <w:spacing w:val="8"/>
          <w:bdr w:val="none" w:sz="0" w:space="0" w:color="auto" w:frame="1"/>
          <w:lang w:bidi="hi-IN"/>
        </w:rPr>
        <w:t>Theoretical Framework of Performance Management: </w:t>
      </w:r>
      <w:r w:rsidRPr="00966A5B">
        <w:rPr>
          <w:color w:val="000000"/>
          <w:spacing w:val="8"/>
          <w:lang w:bidi="hi-IN"/>
        </w:rPr>
        <w:t xml:space="preserve">Goal Theory and its Application in Performance Management, Control Theory and its Application in Performance Management, Social Cognitive Theory and its Application in Performance Management, </w:t>
      </w:r>
      <w:proofErr w:type="spellStart"/>
      <w:r w:rsidRPr="00966A5B">
        <w:rPr>
          <w:color w:val="000000"/>
          <w:spacing w:val="8"/>
          <w:lang w:bidi="hi-IN"/>
        </w:rPr>
        <w:t>Organisational</w:t>
      </w:r>
      <w:proofErr w:type="spellEnd"/>
      <w:r w:rsidRPr="00966A5B">
        <w:rPr>
          <w:color w:val="000000"/>
          <w:spacing w:val="8"/>
          <w:lang w:bidi="hi-IN"/>
        </w:rPr>
        <w:t xml:space="preserve"> Justice Theory and its Application in Performance Management, </w:t>
      </w:r>
      <w:r w:rsidRPr="00966A5B">
        <w:rPr>
          <w:color w:val="000000"/>
          <w:spacing w:val="8"/>
          <w:bdr w:val="none" w:sz="0" w:space="0" w:color="auto" w:frame="1"/>
          <w:lang w:bidi="hi-IN"/>
        </w:rPr>
        <w:t>Process of Performance Management: </w:t>
      </w:r>
      <w:r w:rsidRPr="00966A5B">
        <w:rPr>
          <w:color w:val="000000"/>
          <w:spacing w:val="8"/>
          <w:lang w:bidi="hi-IN"/>
        </w:rPr>
        <w:t>Overview of Performance Management Process, Performance Management Process, Performance Management Planning Process, Mid-cycle Review Process, End-cycle Review Process, Performance Management Cycle at a Glance</w:t>
      </w:r>
    </w:p>
    <w:p w:rsidR="00966A5B" w:rsidRPr="00966A5B" w:rsidRDefault="00966A5B" w:rsidP="00966A5B">
      <w:pPr>
        <w:shd w:val="clear" w:color="auto" w:fill="FFFFFF"/>
        <w:spacing w:before="100" w:beforeAutospacing="1" w:after="100" w:afterAutospacing="1" w:line="360" w:lineRule="auto"/>
        <w:ind w:left="720"/>
        <w:jc w:val="both"/>
        <w:textAlignment w:val="baseline"/>
        <w:rPr>
          <w:color w:val="000000"/>
          <w:spacing w:val="8"/>
          <w:lang w:bidi="hi-IN"/>
        </w:rPr>
      </w:pPr>
      <w:r w:rsidRPr="00966A5B">
        <w:rPr>
          <w:b/>
          <w:w w:val="105"/>
        </w:rPr>
        <w:t>Unit-3</w:t>
      </w:r>
    </w:p>
    <w:p w:rsidR="00966A5B" w:rsidRPr="00966A5B" w:rsidRDefault="00966A5B" w:rsidP="00966A5B">
      <w:pPr>
        <w:shd w:val="clear" w:color="auto" w:fill="FFFFFF"/>
        <w:spacing w:before="100" w:beforeAutospacing="1" w:after="100" w:afterAutospacing="1" w:line="360" w:lineRule="auto"/>
        <w:ind w:left="720"/>
        <w:jc w:val="both"/>
        <w:textAlignment w:val="baseline"/>
        <w:rPr>
          <w:color w:val="000000"/>
          <w:spacing w:val="8"/>
          <w:lang w:bidi="hi-IN"/>
        </w:rPr>
      </w:pPr>
      <w:r w:rsidRPr="00966A5B">
        <w:rPr>
          <w:color w:val="000000"/>
          <w:spacing w:val="8"/>
          <w:bdr w:val="none" w:sz="0" w:space="0" w:color="auto" w:frame="1"/>
          <w:lang w:bidi="hi-IN"/>
        </w:rPr>
        <w:lastRenderedPageBreak/>
        <w:t>Performance Management Planning and Development: </w:t>
      </w:r>
      <w:r w:rsidRPr="00966A5B">
        <w:rPr>
          <w:color w:val="000000"/>
          <w:spacing w:val="8"/>
          <w:lang w:bidi="hi-IN"/>
        </w:rPr>
        <w:t xml:space="preserve">Introduction, Performance Management Planning, the Planning Process, Performance Agreement, Drawing up the Plan, Evaluating the Performance Planning Process, </w:t>
      </w:r>
      <w:r w:rsidRPr="00966A5B">
        <w:rPr>
          <w:color w:val="000000"/>
          <w:spacing w:val="8"/>
          <w:bdr w:val="none" w:sz="0" w:space="0" w:color="auto" w:frame="1"/>
          <w:lang w:bidi="hi-IN"/>
        </w:rPr>
        <w:t>Mechanics of Performance Management Planning and Documentation: </w:t>
      </w:r>
      <w:r w:rsidRPr="00966A5B">
        <w:rPr>
          <w:color w:val="000000"/>
          <w:spacing w:val="8"/>
          <w:lang w:bidi="hi-IN"/>
        </w:rPr>
        <w:t>The Need for Structure and Documentation, Manager’s Responsibility in Performance Planning Mechanics and Documentation, Employee’s Responsibility in Performance Planning Mechanics and Documentation, Mechanics of Performance Management Planning and Creation of PM Document</w:t>
      </w:r>
    </w:p>
    <w:p w:rsidR="00966A5B" w:rsidRPr="00966A5B" w:rsidRDefault="00966A5B" w:rsidP="00966A5B">
      <w:pPr>
        <w:shd w:val="clear" w:color="auto" w:fill="FFFFFF"/>
        <w:spacing w:before="100" w:beforeAutospacing="1" w:after="100" w:afterAutospacing="1" w:line="360" w:lineRule="auto"/>
        <w:ind w:left="720"/>
        <w:jc w:val="both"/>
        <w:textAlignment w:val="baseline"/>
        <w:rPr>
          <w:b/>
          <w:w w:val="105"/>
        </w:rPr>
      </w:pPr>
      <w:r w:rsidRPr="00966A5B">
        <w:rPr>
          <w:b/>
          <w:w w:val="105"/>
        </w:rPr>
        <w:t>Unit-4</w:t>
      </w:r>
    </w:p>
    <w:p w:rsidR="00966A5B" w:rsidRPr="00966A5B" w:rsidRDefault="00966A5B" w:rsidP="00966A5B">
      <w:pPr>
        <w:shd w:val="clear" w:color="auto" w:fill="FFFFFF"/>
        <w:spacing w:before="100" w:beforeAutospacing="1" w:after="100" w:afterAutospacing="1" w:line="360" w:lineRule="auto"/>
        <w:ind w:left="720"/>
        <w:jc w:val="both"/>
        <w:textAlignment w:val="baseline"/>
        <w:rPr>
          <w:color w:val="000000"/>
          <w:spacing w:val="8"/>
          <w:lang w:bidi="hi-IN"/>
        </w:rPr>
      </w:pPr>
      <w:r w:rsidRPr="00966A5B">
        <w:rPr>
          <w:color w:val="000000"/>
          <w:spacing w:val="8"/>
          <w:bdr w:val="none" w:sz="0" w:space="0" w:color="auto" w:frame="1"/>
          <w:lang w:bidi="hi-IN"/>
        </w:rPr>
        <w:t>Performance Appraisal: </w:t>
      </w:r>
      <w:r w:rsidRPr="00966A5B">
        <w:rPr>
          <w:color w:val="000000"/>
          <w:spacing w:val="8"/>
          <w:lang w:bidi="hi-IN"/>
        </w:rPr>
        <w:t xml:space="preserve">Definitions and Dimensions of PA, Purpose of PA and Arguments against PA, Necessity of Performance Appraisal and its Usage by </w:t>
      </w:r>
      <w:proofErr w:type="spellStart"/>
      <w:r w:rsidRPr="00966A5B">
        <w:rPr>
          <w:color w:val="000000"/>
          <w:spacing w:val="8"/>
          <w:lang w:bidi="hi-IN"/>
        </w:rPr>
        <w:t>Organisations</w:t>
      </w:r>
      <w:proofErr w:type="spellEnd"/>
      <w:r w:rsidRPr="00966A5B">
        <w:rPr>
          <w:color w:val="000000"/>
          <w:spacing w:val="8"/>
          <w:lang w:bidi="hi-IN"/>
        </w:rPr>
        <w:t xml:space="preserve">, Characteristics of Performance Appraisal, Performance Appraisal Process, Mistakes made by Human Resource Department, </w:t>
      </w:r>
      <w:r w:rsidRPr="00966A5B">
        <w:rPr>
          <w:color w:val="000000"/>
          <w:spacing w:val="8"/>
          <w:bdr w:val="none" w:sz="0" w:space="0" w:color="auto" w:frame="1"/>
          <w:lang w:bidi="hi-IN"/>
        </w:rPr>
        <w:t>Performance Appraisal Methods: </w:t>
      </w:r>
      <w:r w:rsidRPr="00966A5B">
        <w:rPr>
          <w:color w:val="000000"/>
          <w:spacing w:val="8"/>
          <w:lang w:bidi="hi-IN"/>
        </w:rPr>
        <w:t>Performance Appraisal Methods, Traditional Methods, Modern Methods, and Performance Appraisal of Bureaucrats – A New Approach</w:t>
      </w:r>
    </w:p>
    <w:p w:rsidR="00966A5B" w:rsidRPr="00966A5B" w:rsidRDefault="00966A5B" w:rsidP="00966A5B">
      <w:pPr>
        <w:shd w:val="clear" w:color="auto" w:fill="FFFFFF"/>
        <w:spacing w:before="100" w:beforeAutospacing="1" w:after="100" w:afterAutospacing="1" w:line="360" w:lineRule="auto"/>
        <w:ind w:left="720"/>
        <w:jc w:val="both"/>
        <w:textAlignment w:val="baseline"/>
        <w:rPr>
          <w:b/>
          <w:w w:val="105"/>
        </w:rPr>
      </w:pPr>
      <w:r w:rsidRPr="00966A5B">
        <w:rPr>
          <w:b/>
          <w:w w:val="105"/>
        </w:rPr>
        <w:t>Unit-5</w:t>
      </w:r>
    </w:p>
    <w:p w:rsidR="00966A5B" w:rsidRPr="00966A5B" w:rsidRDefault="00966A5B" w:rsidP="00966A5B">
      <w:pPr>
        <w:shd w:val="clear" w:color="auto" w:fill="FFFFFF"/>
        <w:spacing w:before="100" w:beforeAutospacing="1" w:after="100" w:afterAutospacing="1" w:line="360" w:lineRule="auto"/>
        <w:ind w:left="720"/>
        <w:jc w:val="both"/>
        <w:textAlignment w:val="baseline"/>
        <w:rPr>
          <w:color w:val="000000"/>
          <w:spacing w:val="8"/>
          <w:lang w:bidi="hi-IN"/>
        </w:rPr>
      </w:pPr>
      <w:r w:rsidRPr="00966A5B">
        <w:rPr>
          <w:color w:val="000000"/>
          <w:spacing w:val="8"/>
          <w:bdr w:val="none" w:sz="0" w:space="0" w:color="auto" w:frame="1"/>
          <w:lang w:bidi="hi-IN"/>
        </w:rPr>
        <w:t>Performance Appraisal Feedback: </w:t>
      </w:r>
      <w:r w:rsidRPr="00966A5B">
        <w:rPr>
          <w:color w:val="000000"/>
          <w:spacing w:val="8"/>
          <w:lang w:bidi="hi-IN"/>
        </w:rPr>
        <w:t xml:space="preserve">Feedback – Role, Types and Principles, Situations Requiring Feedback and Pitfalls, Components of a Feedback and Steps in giving a Constructive Feedback, Levels of Performance Feedback, </w:t>
      </w:r>
      <w:r w:rsidRPr="00966A5B">
        <w:rPr>
          <w:color w:val="000000"/>
          <w:spacing w:val="8"/>
          <w:bdr w:val="none" w:sz="0" w:space="0" w:color="auto" w:frame="1"/>
          <w:lang w:bidi="hi-IN"/>
        </w:rPr>
        <w:t>360-Degree Appraisal: </w:t>
      </w:r>
      <w:r w:rsidRPr="00966A5B">
        <w:rPr>
          <w:color w:val="000000"/>
          <w:spacing w:val="8"/>
          <w:lang w:bidi="hi-IN"/>
        </w:rPr>
        <w:t xml:space="preserve">Introduction, the Impact of 360-Degree Feedback on </w:t>
      </w:r>
      <w:proofErr w:type="spellStart"/>
      <w:r w:rsidRPr="00966A5B">
        <w:rPr>
          <w:color w:val="000000"/>
          <w:spacing w:val="8"/>
          <w:lang w:bidi="hi-IN"/>
        </w:rPr>
        <w:t>Organisations</w:t>
      </w:r>
      <w:proofErr w:type="spellEnd"/>
      <w:r w:rsidRPr="00966A5B">
        <w:rPr>
          <w:color w:val="000000"/>
          <w:spacing w:val="8"/>
          <w:lang w:bidi="hi-IN"/>
        </w:rPr>
        <w:t>, Concept of 360-Degree Feedback System, Purpose, Methodology, Ratings, Advantages and Disadvantages of the Method, The Process of 360-Degree Feedback, Operating 360-Degree Appraisal</w:t>
      </w:r>
    </w:p>
    <w:p w:rsidR="00966A5B" w:rsidRPr="00966A5B" w:rsidRDefault="00966A5B" w:rsidP="00966A5B">
      <w:pPr>
        <w:shd w:val="clear" w:color="auto" w:fill="FFFFFF"/>
        <w:spacing w:before="100" w:beforeAutospacing="1" w:after="100" w:afterAutospacing="1" w:line="360" w:lineRule="auto"/>
        <w:ind w:left="720"/>
        <w:jc w:val="both"/>
        <w:textAlignment w:val="baseline"/>
        <w:rPr>
          <w:color w:val="000000"/>
          <w:spacing w:val="8"/>
          <w:lang w:bidi="hi-IN"/>
        </w:rPr>
      </w:pPr>
      <w:r w:rsidRPr="00966A5B">
        <w:rPr>
          <w:b/>
        </w:rPr>
        <w:t>Unit-6</w:t>
      </w:r>
    </w:p>
    <w:p w:rsidR="00966A5B" w:rsidRPr="00966A5B" w:rsidRDefault="00966A5B" w:rsidP="00966A5B">
      <w:pPr>
        <w:shd w:val="clear" w:color="auto" w:fill="FFFFFF"/>
        <w:spacing w:before="100" w:beforeAutospacing="1" w:after="100" w:afterAutospacing="1" w:line="360" w:lineRule="auto"/>
        <w:ind w:left="720"/>
        <w:jc w:val="both"/>
        <w:textAlignment w:val="baseline"/>
        <w:rPr>
          <w:color w:val="000000"/>
          <w:spacing w:val="8"/>
          <w:lang w:bidi="hi-IN"/>
        </w:rPr>
      </w:pPr>
      <w:r w:rsidRPr="00966A5B">
        <w:rPr>
          <w:color w:val="000000"/>
          <w:spacing w:val="8"/>
          <w:bdr w:val="none" w:sz="0" w:space="0" w:color="auto" w:frame="1"/>
          <w:lang w:bidi="hi-IN"/>
        </w:rPr>
        <w:t>Issues in Performance Management – I:</w:t>
      </w:r>
      <w:r w:rsidRPr="00966A5B">
        <w:rPr>
          <w:color w:val="000000"/>
          <w:spacing w:val="8"/>
          <w:lang w:bidi="hi-IN"/>
        </w:rPr>
        <w:t xml:space="preserve"> Team Performance, Performance of Learning </w:t>
      </w:r>
      <w:proofErr w:type="spellStart"/>
      <w:r w:rsidRPr="00966A5B">
        <w:rPr>
          <w:color w:val="000000"/>
          <w:spacing w:val="8"/>
          <w:lang w:bidi="hi-IN"/>
        </w:rPr>
        <w:t>Organisations</w:t>
      </w:r>
      <w:proofErr w:type="spellEnd"/>
      <w:r w:rsidRPr="00966A5B">
        <w:rPr>
          <w:color w:val="000000"/>
          <w:spacing w:val="8"/>
          <w:lang w:bidi="hi-IN"/>
        </w:rPr>
        <w:t xml:space="preserve"> and Virtual Teams: Team Performance Management, Performance Management and Learning </w:t>
      </w:r>
      <w:proofErr w:type="spellStart"/>
      <w:r w:rsidRPr="00966A5B">
        <w:rPr>
          <w:color w:val="000000"/>
          <w:spacing w:val="8"/>
          <w:lang w:bidi="hi-IN"/>
        </w:rPr>
        <w:t>Organisations</w:t>
      </w:r>
      <w:proofErr w:type="spellEnd"/>
      <w:r w:rsidRPr="00966A5B">
        <w:rPr>
          <w:color w:val="000000"/>
          <w:spacing w:val="8"/>
          <w:lang w:bidi="hi-IN"/>
        </w:rPr>
        <w:t xml:space="preserve">, Performance Management and Virtual Teams, </w:t>
      </w:r>
      <w:r w:rsidRPr="00966A5B">
        <w:rPr>
          <w:color w:val="000000"/>
          <w:spacing w:val="8"/>
          <w:bdr w:val="none" w:sz="0" w:space="0" w:color="auto" w:frame="1"/>
          <w:lang w:bidi="hi-IN"/>
        </w:rPr>
        <w:t xml:space="preserve"> Role of Line Managers, Performance Management and Reward: </w:t>
      </w:r>
      <w:r w:rsidRPr="00966A5B">
        <w:rPr>
          <w:color w:val="000000"/>
          <w:spacing w:val="8"/>
          <w:lang w:bidi="hi-IN"/>
        </w:rPr>
        <w:t>Role of Line Managers in Performance Management, Performance Management and Reward, Concepts related to Performance and Reward, Linking Performance to Pay – A Simple System Using Pay Band, Linking Performance to Total Reward, Challenges of Linking Performance and Reward</w:t>
      </w:r>
    </w:p>
    <w:p w:rsidR="00966A5B" w:rsidRPr="00966A5B" w:rsidRDefault="00966A5B" w:rsidP="00966A5B">
      <w:pPr>
        <w:pStyle w:val="TableParagraph"/>
        <w:spacing w:line="276" w:lineRule="auto"/>
        <w:rPr>
          <w:b/>
          <w:w w:val="105"/>
        </w:rPr>
      </w:pPr>
      <w:r w:rsidRPr="00966A5B">
        <w:rPr>
          <w:b/>
          <w:w w:val="105"/>
        </w:rPr>
        <w:lastRenderedPageBreak/>
        <w:t>Text and Reference Books-</w:t>
      </w:r>
    </w:p>
    <w:p w:rsidR="00966A5B" w:rsidRPr="00966A5B" w:rsidRDefault="00966A5B" w:rsidP="00966A5B">
      <w:pPr>
        <w:widowControl/>
        <w:numPr>
          <w:ilvl w:val="0"/>
          <w:numId w:val="1"/>
        </w:numPr>
        <w:adjustRightInd w:val="0"/>
        <w:spacing w:before="100" w:beforeAutospacing="1" w:after="100" w:afterAutospacing="1" w:line="276" w:lineRule="auto"/>
        <w:jc w:val="both"/>
        <w:rPr>
          <w:rFonts w:eastAsia="Calibri"/>
          <w:lang w:bidi="hi-IN"/>
        </w:rPr>
      </w:pPr>
      <w:proofErr w:type="spellStart"/>
      <w:r w:rsidRPr="00966A5B">
        <w:rPr>
          <w:rFonts w:eastAsia="Calibri"/>
          <w:lang w:bidi="hi-IN"/>
        </w:rPr>
        <w:t>Rao</w:t>
      </w:r>
      <w:proofErr w:type="spellEnd"/>
      <w:r w:rsidRPr="00966A5B">
        <w:rPr>
          <w:rFonts w:eastAsia="Calibri"/>
          <w:lang w:bidi="hi-IN"/>
        </w:rPr>
        <w:t>, T.V. (2017). Performance Management: Toward Organizational Excellence. New Delhi Sage Publishers.</w:t>
      </w:r>
    </w:p>
    <w:p w:rsidR="00966A5B" w:rsidRPr="00966A5B" w:rsidRDefault="00966A5B" w:rsidP="00966A5B">
      <w:pPr>
        <w:widowControl/>
        <w:numPr>
          <w:ilvl w:val="0"/>
          <w:numId w:val="1"/>
        </w:numPr>
        <w:adjustRightInd w:val="0"/>
        <w:spacing w:before="100" w:beforeAutospacing="1" w:after="100" w:afterAutospacing="1" w:line="276" w:lineRule="auto"/>
        <w:jc w:val="both"/>
        <w:rPr>
          <w:rFonts w:eastAsia="Calibri"/>
          <w:lang w:bidi="hi-IN"/>
        </w:rPr>
      </w:pPr>
      <w:proofErr w:type="spellStart"/>
      <w:r w:rsidRPr="00966A5B">
        <w:rPr>
          <w:rFonts w:eastAsia="Calibri"/>
          <w:lang w:bidi="hi-IN"/>
        </w:rPr>
        <w:t>Rao</w:t>
      </w:r>
      <w:proofErr w:type="spellEnd"/>
      <w:r w:rsidRPr="00966A5B">
        <w:rPr>
          <w:rFonts w:eastAsia="Calibri"/>
          <w:lang w:bidi="hi-IN"/>
        </w:rPr>
        <w:t xml:space="preserve">, T.V. (2005). </w:t>
      </w:r>
      <w:r w:rsidRPr="00966A5B">
        <w:rPr>
          <w:rFonts w:eastAsia="Calibri"/>
          <w:i/>
          <w:iCs/>
          <w:lang w:bidi="hi-IN"/>
        </w:rPr>
        <w:t>Performance Management and Appraisal Systems</w:t>
      </w:r>
      <w:r w:rsidRPr="00966A5B">
        <w:rPr>
          <w:rFonts w:eastAsia="Calibri"/>
          <w:lang w:bidi="hi-IN"/>
        </w:rPr>
        <w:t>. New Delhi: Sage Publishers.</w:t>
      </w:r>
    </w:p>
    <w:p w:rsidR="00966A5B" w:rsidRPr="00966A5B" w:rsidRDefault="00966A5B" w:rsidP="00966A5B">
      <w:pPr>
        <w:widowControl/>
        <w:numPr>
          <w:ilvl w:val="0"/>
          <w:numId w:val="1"/>
        </w:numPr>
        <w:adjustRightInd w:val="0"/>
        <w:spacing w:before="100" w:beforeAutospacing="1" w:after="100" w:afterAutospacing="1" w:line="276" w:lineRule="auto"/>
        <w:jc w:val="both"/>
        <w:rPr>
          <w:rFonts w:eastAsia="Calibri"/>
          <w:lang w:bidi="hi-IN"/>
        </w:rPr>
      </w:pPr>
      <w:proofErr w:type="spellStart"/>
      <w:r w:rsidRPr="00966A5B">
        <w:rPr>
          <w:rFonts w:eastAsia="Calibri"/>
          <w:lang w:bidi="hi-IN"/>
        </w:rPr>
        <w:t>Chadha</w:t>
      </w:r>
      <w:proofErr w:type="spellEnd"/>
      <w:r w:rsidRPr="00966A5B">
        <w:rPr>
          <w:rFonts w:eastAsia="Calibri"/>
          <w:lang w:bidi="hi-IN"/>
        </w:rPr>
        <w:t xml:space="preserve">, P. (2008). </w:t>
      </w:r>
      <w:r w:rsidRPr="00966A5B">
        <w:rPr>
          <w:rFonts w:eastAsia="Calibri"/>
          <w:i/>
          <w:iCs/>
          <w:lang w:bidi="hi-IN"/>
        </w:rPr>
        <w:t>Performance Management</w:t>
      </w:r>
      <w:r w:rsidRPr="00966A5B">
        <w:rPr>
          <w:rFonts w:eastAsia="Calibri"/>
          <w:lang w:bidi="hi-IN"/>
        </w:rPr>
        <w:t>. New Delhi: Macmillan India Ltd.</w:t>
      </w:r>
    </w:p>
    <w:p w:rsidR="00966A5B" w:rsidRPr="00966A5B" w:rsidRDefault="00966A5B" w:rsidP="00966A5B">
      <w:pPr>
        <w:widowControl/>
        <w:numPr>
          <w:ilvl w:val="0"/>
          <w:numId w:val="1"/>
        </w:numPr>
        <w:adjustRightInd w:val="0"/>
        <w:spacing w:before="100" w:beforeAutospacing="1" w:after="100" w:afterAutospacing="1" w:line="276" w:lineRule="auto"/>
        <w:jc w:val="both"/>
        <w:rPr>
          <w:rFonts w:eastAsia="Calibri"/>
          <w:lang w:bidi="hi-IN"/>
        </w:rPr>
      </w:pPr>
      <w:r w:rsidRPr="00966A5B">
        <w:rPr>
          <w:rFonts w:eastAsia="Calibri"/>
          <w:lang w:bidi="hi-IN"/>
        </w:rPr>
        <w:t xml:space="preserve">4. Michael, A. (2006). </w:t>
      </w:r>
      <w:r w:rsidRPr="00966A5B">
        <w:rPr>
          <w:rFonts w:eastAsia="Calibri"/>
          <w:i/>
          <w:iCs/>
          <w:lang w:bidi="hi-IN"/>
        </w:rPr>
        <w:t>A Handbook of Human Resources Management Practice</w:t>
      </w:r>
      <w:r w:rsidRPr="00966A5B">
        <w:rPr>
          <w:rFonts w:eastAsia="Calibri"/>
          <w:lang w:bidi="hi-IN"/>
        </w:rPr>
        <w:t xml:space="preserve">, London: </w:t>
      </w:r>
      <w:proofErr w:type="spellStart"/>
      <w:r w:rsidRPr="00966A5B">
        <w:rPr>
          <w:rFonts w:eastAsia="Calibri"/>
          <w:lang w:bidi="hi-IN"/>
        </w:rPr>
        <w:t>Kogan</w:t>
      </w:r>
      <w:proofErr w:type="spellEnd"/>
      <w:r w:rsidRPr="00966A5B">
        <w:rPr>
          <w:rFonts w:eastAsia="Calibri"/>
          <w:lang w:bidi="hi-IN"/>
        </w:rPr>
        <w:t xml:space="preserve"> Page.</w:t>
      </w:r>
    </w:p>
    <w:p w:rsidR="00966A5B" w:rsidRPr="00966A5B" w:rsidRDefault="00966A5B" w:rsidP="00966A5B">
      <w:pPr>
        <w:widowControl/>
        <w:numPr>
          <w:ilvl w:val="0"/>
          <w:numId w:val="1"/>
        </w:numPr>
        <w:adjustRightInd w:val="0"/>
        <w:spacing w:before="100" w:beforeAutospacing="1" w:after="100" w:afterAutospacing="1" w:line="276" w:lineRule="auto"/>
        <w:jc w:val="both"/>
        <w:rPr>
          <w:rFonts w:eastAsia="Calibri"/>
          <w:lang w:bidi="hi-IN"/>
        </w:rPr>
      </w:pPr>
      <w:proofErr w:type="spellStart"/>
      <w:r w:rsidRPr="00966A5B">
        <w:rPr>
          <w:rFonts w:eastAsia="Calibri"/>
          <w:lang w:bidi="hi-IN"/>
        </w:rPr>
        <w:t>Suri</w:t>
      </w:r>
      <w:proofErr w:type="spellEnd"/>
      <w:r w:rsidRPr="00966A5B">
        <w:rPr>
          <w:rFonts w:eastAsia="Calibri"/>
          <w:lang w:bidi="hi-IN"/>
        </w:rPr>
        <w:t xml:space="preserve">, G.K. (2008). </w:t>
      </w:r>
      <w:r w:rsidRPr="00966A5B">
        <w:rPr>
          <w:rFonts w:eastAsia="Calibri"/>
          <w:i/>
          <w:iCs/>
          <w:lang w:bidi="hi-IN"/>
        </w:rPr>
        <w:t>Performance Measurement and Management</w:t>
      </w:r>
      <w:r w:rsidRPr="00966A5B">
        <w:rPr>
          <w:rFonts w:eastAsia="Calibri"/>
          <w:lang w:bidi="hi-IN"/>
        </w:rPr>
        <w:t>. New Delhi: Excel Publications.</w:t>
      </w:r>
    </w:p>
    <w:p w:rsidR="00966A5B" w:rsidRPr="00966A5B" w:rsidRDefault="00966A5B" w:rsidP="00966A5B">
      <w:pPr>
        <w:widowControl/>
        <w:adjustRightInd w:val="0"/>
        <w:spacing w:before="100" w:beforeAutospacing="1" w:after="100" w:afterAutospacing="1" w:line="276" w:lineRule="auto"/>
        <w:ind w:left="360"/>
        <w:jc w:val="both"/>
        <w:rPr>
          <w:rFonts w:eastAsia="Calibri"/>
          <w:lang w:bidi="hi-IN"/>
        </w:rPr>
      </w:pPr>
    </w:p>
    <w:p w:rsidR="00966A5B" w:rsidRPr="00966A5B" w:rsidRDefault="00966A5B" w:rsidP="00966A5B">
      <w:pPr>
        <w:widowControl/>
        <w:adjustRightInd w:val="0"/>
        <w:spacing w:before="100" w:beforeAutospacing="1" w:after="100" w:afterAutospacing="1" w:line="276" w:lineRule="auto"/>
        <w:ind w:left="360"/>
        <w:jc w:val="both"/>
        <w:rPr>
          <w:rFonts w:eastAsia="Calibri"/>
          <w:lang w:bidi="hi-IN"/>
        </w:rPr>
      </w:pPr>
    </w:p>
    <w:p w:rsidR="00966A5B" w:rsidRPr="00966A5B" w:rsidRDefault="00966A5B" w:rsidP="00966A5B">
      <w:pPr>
        <w:widowControl/>
        <w:adjustRightInd w:val="0"/>
        <w:spacing w:before="100" w:beforeAutospacing="1" w:after="100" w:afterAutospacing="1" w:line="276" w:lineRule="auto"/>
        <w:ind w:left="360"/>
        <w:jc w:val="both"/>
        <w:rPr>
          <w:rFonts w:eastAsia="Calibri"/>
          <w:lang w:bidi="hi-IN"/>
        </w:rPr>
      </w:pPr>
    </w:p>
    <w:p w:rsidR="00966A5B" w:rsidRPr="00966A5B" w:rsidRDefault="00966A5B" w:rsidP="00966A5B">
      <w:pPr>
        <w:widowControl/>
        <w:adjustRightInd w:val="0"/>
        <w:spacing w:before="100" w:beforeAutospacing="1" w:after="100" w:afterAutospacing="1" w:line="276" w:lineRule="auto"/>
        <w:ind w:left="360"/>
        <w:jc w:val="both"/>
        <w:rPr>
          <w:rFonts w:eastAsia="Calibri"/>
          <w:lang w:bidi="hi-IN"/>
        </w:rPr>
      </w:pPr>
    </w:p>
    <w:p w:rsidR="00966A5B" w:rsidRPr="00966A5B" w:rsidRDefault="00966A5B" w:rsidP="00966A5B">
      <w:pPr>
        <w:widowControl/>
        <w:adjustRightInd w:val="0"/>
        <w:spacing w:before="100" w:beforeAutospacing="1" w:after="100" w:afterAutospacing="1" w:line="276" w:lineRule="auto"/>
        <w:ind w:left="360"/>
        <w:jc w:val="both"/>
        <w:rPr>
          <w:rFonts w:eastAsia="Calibri"/>
          <w:lang w:bidi="hi-IN"/>
        </w:rPr>
      </w:pPr>
    </w:p>
    <w:p w:rsidR="009C23D5" w:rsidRPr="00966A5B" w:rsidRDefault="009C23D5"/>
    <w:sectPr w:rsidR="009C23D5" w:rsidRPr="00966A5B"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715B0"/>
    <w:multiLevelType w:val="hybridMultilevel"/>
    <w:tmpl w:val="F14C8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66A5B"/>
    <w:rsid w:val="00302FCA"/>
    <w:rsid w:val="00966A5B"/>
    <w:rsid w:val="009C23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6A5B"/>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966A5B"/>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6A5B"/>
    <w:rPr>
      <w:rFonts w:ascii="Times New Roman" w:eastAsia="Times New Roman" w:hAnsi="Times New Roman" w:cs="Times New Roman"/>
      <w:b/>
      <w:bCs/>
      <w:sz w:val="20"/>
      <w:szCs w:val="20"/>
      <w:lang w:val="en-US" w:bidi="en-US"/>
    </w:rPr>
  </w:style>
  <w:style w:type="paragraph" w:customStyle="1" w:styleId="TableParagraph">
    <w:name w:val="Table Paragraph"/>
    <w:basedOn w:val="Normal"/>
    <w:uiPriority w:val="1"/>
    <w:qFormat/>
    <w:rsid w:val="00966A5B"/>
  </w:style>
  <w:style w:type="paragraph" w:styleId="ListParagraph">
    <w:name w:val="List Paragraph"/>
    <w:basedOn w:val="Normal"/>
    <w:uiPriority w:val="1"/>
    <w:qFormat/>
    <w:rsid w:val="00966A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cp:revision>
  <dcterms:created xsi:type="dcterms:W3CDTF">2021-08-10T04:21:00Z</dcterms:created>
  <dcterms:modified xsi:type="dcterms:W3CDTF">2021-08-10T04:22:00Z</dcterms:modified>
</cp:coreProperties>
</file>