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085DFE" w:rsidTr="00DF586A">
        <w:trPr>
          <w:trHeight w:val="236"/>
        </w:trPr>
        <w:tc>
          <w:tcPr>
            <w:tcW w:w="9005" w:type="dxa"/>
            <w:gridSpan w:val="2"/>
          </w:tcPr>
          <w:p w:rsidR="00300101" w:rsidRPr="00085DFE" w:rsidRDefault="00C15C2C" w:rsidP="00085DFE">
            <w:pPr>
              <w:pStyle w:val="TableParagraph"/>
              <w:spacing w:line="276" w:lineRule="auto"/>
              <w:ind w:left="1395" w:right="1388"/>
              <w:jc w:val="both"/>
              <w:rPr>
                <w:b/>
              </w:rPr>
            </w:pPr>
            <w:r>
              <w:rPr>
                <w:b/>
                <w:w w:val="105"/>
              </w:rPr>
              <w:t xml:space="preserve">                       </w:t>
            </w:r>
            <w:r w:rsidR="00B9409E">
              <w:rPr>
                <w:b/>
                <w:w w:val="105"/>
              </w:rPr>
              <w:t>BBA 405</w:t>
            </w:r>
            <w:r w:rsidR="00FF6DA0" w:rsidRPr="00085DFE">
              <w:rPr>
                <w:b/>
                <w:w w:val="105"/>
              </w:rPr>
              <w:t xml:space="preserve">: </w:t>
            </w:r>
            <w:r w:rsidR="00FF6DA0" w:rsidRPr="00085DFE">
              <w:rPr>
                <w:rFonts w:eastAsia="Calibri"/>
                <w:b/>
                <w:bCs/>
                <w:lang w:val="en-IN" w:eastAsia="en-IN" w:bidi="ar-SA"/>
              </w:rPr>
              <w:t xml:space="preserve">Research </w:t>
            </w:r>
            <w:r>
              <w:rPr>
                <w:rFonts w:eastAsia="Calibri"/>
                <w:b/>
                <w:bCs/>
                <w:lang w:val="en-IN" w:eastAsia="en-IN" w:bidi="ar-SA"/>
              </w:rPr>
              <w:t>Methodology</w:t>
            </w:r>
          </w:p>
        </w:tc>
      </w:tr>
      <w:tr w:rsidR="00300101" w:rsidRPr="00085DFE" w:rsidTr="00DF586A">
        <w:trPr>
          <w:trHeight w:val="249"/>
        </w:trPr>
        <w:tc>
          <w:tcPr>
            <w:tcW w:w="4502" w:type="dxa"/>
            <w:tcBorders>
              <w:bottom w:val="nil"/>
            </w:tcBorders>
          </w:tcPr>
          <w:p w:rsidR="00300101" w:rsidRPr="00085DFE" w:rsidRDefault="00300101" w:rsidP="00085DFE">
            <w:pPr>
              <w:pStyle w:val="TableParagraph"/>
              <w:spacing w:line="276" w:lineRule="auto"/>
              <w:ind w:left="102"/>
              <w:jc w:val="both"/>
              <w:rPr>
                <w:b/>
                <w:w w:val="105"/>
              </w:rPr>
            </w:pPr>
            <w:r w:rsidRPr="00085DFE">
              <w:rPr>
                <w:b/>
                <w:w w:val="105"/>
              </w:rPr>
              <w:t>Teaching Scheme</w:t>
            </w:r>
          </w:p>
        </w:tc>
        <w:tc>
          <w:tcPr>
            <w:tcW w:w="4502" w:type="dxa"/>
            <w:tcBorders>
              <w:bottom w:val="nil"/>
            </w:tcBorders>
          </w:tcPr>
          <w:p w:rsidR="00300101" w:rsidRPr="00085DFE" w:rsidRDefault="00300101" w:rsidP="00085DFE">
            <w:pPr>
              <w:pStyle w:val="TableParagraph"/>
              <w:spacing w:line="276" w:lineRule="auto"/>
              <w:ind w:left="100"/>
              <w:jc w:val="both"/>
              <w:rPr>
                <w:b/>
              </w:rPr>
            </w:pPr>
            <w:r w:rsidRPr="00085DFE">
              <w:rPr>
                <w:b/>
                <w:w w:val="105"/>
              </w:rPr>
              <w:t>Examination Scheme</w:t>
            </w:r>
          </w:p>
        </w:tc>
      </w:tr>
      <w:tr w:rsidR="00300101" w:rsidRPr="00085DFE" w:rsidTr="00DF586A">
        <w:trPr>
          <w:trHeight w:val="236"/>
        </w:trPr>
        <w:tc>
          <w:tcPr>
            <w:tcW w:w="4502" w:type="dxa"/>
            <w:tcBorders>
              <w:top w:val="nil"/>
              <w:bottom w:val="nil"/>
            </w:tcBorders>
          </w:tcPr>
          <w:p w:rsidR="00300101" w:rsidRPr="00085DFE" w:rsidRDefault="00300101" w:rsidP="00085DFE">
            <w:pPr>
              <w:pStyle w:val="TableParagraph"/>
              <w:spacing w:line="276" w:lineRule="auto"/>
              <w:ind w:left="102"/>
              <w:jc w:val="both"/>
            </w:pPr>
            <w:r w:rsidRPr="00085DFE">
              <w:rPr>
                <w:w w:val="105"/>
              </w:rPr>
              <w:t>Lectures: 3 hrs/Week</w:t>
            </w:r>
          </w:p>
        </w:tc>
        <w:tc>
          <w:tcPr>
            <w:tcW w:w="4502" w:type="dxa"/>
            <w:tcBorders>
              <w:top w:val="nil"/>
              <w:bottom w:val="nil"/>
            </w:tcBorders>
          </w:tcPr>
          <w:p w:rsidR="00300101" w:rsidRPr="00085DFE" w:rsidRDefault="00300101" w:rsidP="00085DFE">
            <w:pPr>
              <w:pStyle w:val="TableParagraph"/>
              <w:spacing w:line="276" w:lineRule="auto"/>
              <w:ind w:left="100"/>
              <w:jc w:val="both"/>
            </w:pPr>
            <w:r w:rsidRPr="00085DFE">
              <w:rPr>
                <w:w w:val="105"/>
              </w:rPr>
              <w:t>Class Test -12Marks</w:t>
            </w:r>
          </w:p>
        </w:tc>
      </w:tr>
      <w:tr w:rsidR="00300101" w:rsidRPr="00085DFE" w:rsidTr="00DF586A">
        <w:trPr>
          <w:trHeight w:val="237"/>
        </w:trPr>
        <w:tc>
          <w:tcPr>
            <w:tcW w:w="4502" w:type="dxa"/>
            <w:tcBorders>
              <w:top w:val="nil"/>
              <w:bottom w:val="nil"/>
            </w:tcBorders>
          </w:tcPr>
          <w:p w:rsidR="00300101" w:rsidRPr="00085DFE" w:rsidRDefault="00300101" w:rsidP="00085DFE">
            <w:pPr>
              <w:pStyle w:val="TableParagraph"/>
              <w:spacing w:line="276" w:lineRule="auto"/>
              <w:ind w:left="102"/>
              <w:jc w:val="both"/>
            </w:pPr>
            <w:r w:rsidRPr="00085DFE">
              <w:rPr>
                <w:w w:val="105"/>
              </w:rPr>
              <w:t>Tutorials: 1 hr/Week</w:t>
            </w:r>
          </w:p>
        </w:tc>
        <w:tc>
          <w:tcPr>
            <w:tcW w:w="4502" w:type="dxa"/>
            <w:tcBorders>
              <w:top w:val="nil"/>
              <w:bottom w:val="nil"/>
            </w:tcBorders>
          </w:tcPr>
          <w:p w:rsidR="00300101" w:rsidRPr="00085DFE" w:rsidRDefault="00300101" w:rsidP="00085DFE">
            <w:pPr>
              <w:pStyle w:val="TableParagraph"/>
              <w:spacing w:line="276" w:lineRule="auto"/>
              <w:ind w:left="100"/>
              <w:jc w:val="both"/>
              <w:rPr>
                <w:w w:val="105"/>
              </w:rPr>
            </w:pPr>
            <w:r w:rsidRPr="00085DFE">
              <w:rPr>
                <w:w w:val="105"/>
              </w:rPr>
              <w:t>Teachers Assessment - 6Marks</w:t>
            </w:r>
          </w:p>
          <w:p w:rsidR="00300101" w:rsidRPr="00085DFE" w:rsidRDefault="00300101" w:rsidP="00085DFE">
            <w:pPr>
              <w:pStyle w:val="TableParagraph"/>
              <w:spacing w:line="276" w:lineRule="auto"/>
              <w:ind w:left="100"/>
              <w:jc w:val="both"/>
            </w:pPr>
            <w:r w:rsidRPr="00085DFE">
              <w:rPr>
                <w:w w:val="105"/>
              </w:rPr>
              <w:t>Attendance – 12 Marks</w:t>
            </w:r>
          </w:p>
        </w:tc>
      </w:tr>
      <w:tr w:rsidR="00300101" w:rsidRPr="00085DFE" w:rsidTr="00DF586A">
        <w:trPr>
          <w:trHeight w:val="225"/>
        </w:trPr>
        <w:tc>
          <w:tcPr>
            <w:tcW w:w="4502" w:type="dxa"/>
            <w:tcBorders>
              <w:top w:val="nil"/>
            </w:tcBorders>
          </w:tcPr>
          <w:p w:rsidR="00300101" w:rsidRPr="00085DFE" w:rsidRDefault="00300101" w:rsidP="00085DFE">
            <w:pPr>
              <w:pStyle w:val="TableParagraph"/>
              <w:spacing w:line="276" w:lineRule="auto"/>
              <w:jc w:val="both"/>
            </w:pPr>
            <w:r w:rsidRPr="00085DFE">
              <w:rPr>
                <w:w w:val="105"/>
              </w:rPr>
              <w:t xml:space="preserve">   Credits: 4</w:t>
            </w:r>
          </w:p>
        </w:tc>
        <w:tc>
          <w:tcPr>
            <w:tcW w:w="4502" w:type="dxa"/>
            <w:tcBorders>
              <w:top w:val="nil"/>
            </w:tcBorders>
          </w:tcPr>
          <w:p w:rsidR="00300101" w:rsidRPr="00085DFE" w:rsidRDefault="00300101" w:rsidP="00085DFE">
            <w:pPr>
              <w:pStyle w:val="TableParagraph"/>
              <w:spacing w:line="276" w:lineRule="auto"/>
              <w:ind w:left="100"/>
              <w:jc w:val="both"/>
              <w:rPr>
                <w:w w:val="105"/>
              </w:rPr>
            </w:pPr>
            <w:r w:rsidRPr="00085DFE">
              <w:rPr>
                <w:w w:val="105"/>
              </w:rPr>
              <w:t>End Semester Exam – 70 marks</w:t>
            </w:r>
          </w:p>
          <w:p w:rsidR="00300101" w:rsidRPr="00085DFE" w:rsidRDefault="00300101" w:rsidP="00085DFE">
            <w:pPr>
              <w:pStyle w:val="TableParagraph"/>
              <w:spacing w:line="276" w:lineRule="auto"/>
              <w:ind w:left="100"/>
              <w:jc w:val="both"/>
            </w:pPr>
          </w:p>
        </w:tc>
      </w:tr>
    </w:tbl>
    <w:p w:rsidR="00300101" w:rsidRPr="00085DFE" w:rsidRDefault="00300101" w:rsidP="00085DFE">
      <w:pPr>
        <w:pStyle w:val="BodyText"/>
        <w:spacing w:before="2" w:line="276" w:lineRule="auto"/>
        <w:jc w:val="both"/>
        <w:rPr>
          <w:sz w:val="22"/>
          <w:szCs w:val="22"/>
        </w:rPr>
      </w:pPr>
    </w:p>
    <w:p w:rsidR="000846BB" w:rsidRPr="000846BB" w:rsidRDefault="00300101" w:rsidP="000846BB">
      <w:pPr>
        <w:pStyle w:val="Heading1"/>
        <w:spacing w:before="1" w:line="252" w:lineRule="exact"/>
        <w:ind w:left="0"/>
        <w:jc w:val="both"/>
        <w:rPr>
          <w:b w:val="0"/>
          <w:bCs w:val="0"/>
          <w:sz w:val="24"/>
          <w:szCs w:val="24"/>
        </w:rPr>
      </w:pPr>
      <w:r w:rsidRPr="00222D89">
        <w:rPr>
          <w:w w:val="105"/>
          <w:sz w:val="24"/>
          <w:szCs w:val="24"/>
        </w:rPr>
        <w:t>Course Objectives:</w:t>
      </w:r>
      <w:r w:rsidR="00222D89" w:rsidRPr="00222D89">
        <w:rPr>
          <w:w w:val="105"/>
          <w:sz w:val="24"/>
          <w:szCs w:val="24"/>
        </w:rPr>
        <w:t xml:space="preserve"> </w:t>
      </w:r>
      <w:r w:rsidR="000846BB" w:rsidRPr="000846BB">
        <w:rPr>
          <w:b w:val="0"/>
          <w:bCs w:val="0"/>
          <w:sz w:val="24"/>
          <w:szCs w:val="24"/>
        </w:rPr>
        <w:t>The primary objective of this course is to develop a research orientation among the scholars and to acquaint them with fundamentals of research methods. Specifically, the course aims at introducing them to the basic concepts used in research and to scientific social research methods and their approach. It includes discussions on sampling techniques, research designs and techniques of analysis.</w:t>
      </w:r>
    </w:p>
    <w:p w:rsidR="00222D89" w:rsidRDefault="00222D89" w:rsidP="00085DFE">
      <w:pPr>
        <w:pStyle w:val="Heading1"/>
        <w:spacing w:line="276" w:lineRule="auto"/>
        <w:ind w:left="0"/>
        <w:jc w:val="both"/>
        <w:rPr>
          <w:w w:val="105"/>
          <w:sz w:val="22"/>
          <w:szCs w:val="22"/>
        </w:rPr>
      </w:pPr>
    </w:p>
    <w:p w:rsidR="00300101" w:rsidRPr="00085DFE" w:rsidRDefault="00300101" w:rsidP="00085DFE">
      <w:pPr>
        <w:pStyle w:val="Heading1"/>
        <w:spacing w:line="276" w:lineRule="auto"/>
        <w:ind w:left="0"/>
        <w:jc w:val="both"/>
        <w:rPr>
          <w:w w:val="105"/>
          <w:sz w:val="22"/>
          <w:szCs w:val="22"/>
        </w:rPr>
      </w:pPr>
      <w:r w:rsidRPr="00085DFE">
        <w:rPr>
          <w:w w:val="105"/>
          <w:sz w:val="22"/>
          <w:szCs w:val="22"/>
        </w:rPr>
        <w:t>Course Outcomes:</w:t>
      </w:r>
    </w:p>
    <w:p w:rsidR="00820D9D" w:rsidRPr="00085DFE" w:rsidRDefault="00820D9D" w:rsidP="00085DFE">
      <w:pPr>
        <w:pStyle w:val="Heading1"/>
        <w:spacing w:line="276" w:lineRule="auto"/>
        <w:ind w:left="0"/>
        <w:jc w:val="both"/>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085DFE" w:rsidTr="00DB6EC4">
        <w:tc>
          <w:tcPr>
            <w:tcW w:w="990" w:type="dxa"/>
          </w:tcPr>
          <w:p w:rsidR="00A14C12" w:rsidRPr="00085DFE" w:rsidRDefault="00A14C12" w:rsidP="00085DFE">
            <w:pPr>
              <w:pStyle w:val="Heading1"/>
              <w:spacing w:line="276" w:lineRule="auto"/>
              <w:ind w:left="0"/>
              <w:jc w:val="both"/>
              <w:outlineLvl w:val="0"/>
              <w:rPr>
                <w:b w:val="0"/>
                <w:bCs w:val="0"/>
                <w:w w:val="105"/>
                <w:sz w:val="22"/>
                <w:szCs w:val="22"/>
              </w:rPr>
            </w:pPr>
            <w:r w:rsidRPr="00085DFE">
              <w:rPr>
                <w:b w:val="0"/>
                <w:bCs w:val="0"/>
                <w:w w:val="105"/>
                <w:sz w:val="22"/>
                <w:szCs w:val="22"/>
              </w:rPr>
              <w:t>CO1</w:t>
            </w:r>
          </w:p>
        </w:tc>
        <w:tc>
          <w:tcPr>
            <w:tcW w:w="7020" w:type="dxa"/>
          </w:tcPr>
          <w:p w:rsidR="00A14C12" w:rsidRPr="00085DFE" w:rsidRDefault="00085DFE" w:rsidP="00085DFE">
            <w:pPr>
              <w:spacing w:line="276" w:lineRule="auto"/>
              <w:jc w:val="both"/>
              <w:rPr>
                <w:w w:val="105"/>
              </w:rPr>
            </w:pPr>
            <w:r w:rsidRPr="00085DFE">
              <w:rPr>
                <w:rFonts w:eastAsia="Calibri"/>
                <w:color w:val="000000"/>
                <w:lang w:val="en-IN" w:eastAsia="en-IN" w:bidi="hi-IN"/>
              </w:rPr>
              <w:t>Knowledge of concept / fundamentals for different types of research.</w:t>
            </w:r>
          </w:p>
        </w:tc>
      </w:tr>
      <w:tr w:rsidR="00A14C12" w:rsidRPr="00085DFE" w:rsidTr="00DB6EC4">
        <w:trPr>
          <w:trHeight w:val="80"/>
        </w:trPr>
        <w:tc>
          <w:tcPr>
            <w:tcW w:w="990" w:type="dxa"/>
          </w:tcPr>
          <w:p w:rsidR="00A14C12" w:rsidRPr="00085DFE" w:rsidRDefault="00A14C12" w:rsidP="00085DFE">
            <w:pPr>
              <w:pStyle w:val="Heading1"/>
              <w:spacing w:line="276" w:lineRule="auto"/>
              <w:ind w:left="0"/>
              <w:jc w:val="both"/>
              <w:outlineLvl w:val="0"/>
              <w:rPr>
                <w:b w:val="0"/>
                <w:bCs w:val="0"/>
                <w:w w:val="105"/>
                <w:sz w:val="22"/>
                <w:szCs w:val="22"/>
              </w:rPr>
            </w:pPr>
            <w:r w:rsidRPr="00085DFE">
              <w:rPr>
                <w:b w:val="0"/>
                <w:bCs w:val="0"/>
                <w:w w:val="105"/>
                <w:sz w:val="22"/>
                <w:szCs w:val="22"/>
              </w:rPr>
              <w:t>CO 2</w:t>
            </w:r>
          </w:p>
        </w:tc>
        <w:tc>
          <w:tcPr>
            <w:tcW w:w="7020" w:type="dxa"/>
          </w:tcPr>
          <w:p w:rsidR="00A14C12" w:rsidRPr="00085DFE" w:rsidRDefault="00085DFE" w:rsidP="00085DFE">
            <w:pPr>
              <w:pStyle w:val="Heading1"/>
              <w:spacing w:line="276" w:lineRule="auto"/>
              <w:ind w:left="0"/>
              <w:jc w:val="both"/>
              <w:outlineLvl w:val="0"/>
              <w:rPr>
                <w:b w:val="0"/>
                <w:bCs w:val="0"/>
                <w:w w:val="105"/>
                <w:sz w:val="22"/>
                <w:szCs w:val="22"/>
              </w:rPr>
            </w:pPr>
            <w:proofErr w:type="gramStart"/>
            <w:r w:rsidRPr="00085DFE">
              <w:rPr>
                <w:rFonts w:eastAsia="Calibri"/>
                <w:b w:val="0"/>
                <w:bCs w:val="0"/>
                <w:color w:val="000000"/>
                <w:sz w:val="22"/>
                <w:szCs w:val="22"/>
                <w:lang w:val="en-IN" w:eastAsia="en-IN" w:bidi="hi-IN"/>
              </w:rPr>
              <w:t>Applying relevant research techniques.</w:t>
            </w:r>
            <w:proofErr w:type="gramEnd"/>
          </w:p>
        </w:tc>
      </w:tr>
      <w:tr w:rsidR="00A14C12" w:rsidRPr="00085DFE" w:rsidTr="00DB6EC4">
        <w:tc>
          <w:tcPr>
            <w:tcW w:w="990" w:type="dxa"/>
          </w:tcPr>
          <w:p w:rsidR="00A14C12" w:rsidRPr="00085DFE" w:rsidRDefault="00A14C12" w:rsidP="00085DFE">
            <w:pPr>
              <w:pStyle w:val="Heading1"/>
              <w:spacing w:line="276" w:lineRule="auto"/>
              <w:ind w:left="0"/>
              <w:jc w:val="both"/>
              <w:outlineLvl w:val="0"/>
              <w:rPr>
                <w:b w:val="0"/>
                <w:bCs w:val="0"/>
                <w:w w:val="105"/>
                <w:sz w:val="22"/>
                <w:szCs w:val="22"/>
              </w:rPr>
            </w:pPr>
            <w:r w:rsidRPr="00085DFE">
              <w:rPr>
                <w:b w:val="0"/>
                <w:bCs w:val="0"/>
                <w:w w:val="105"/>
                <w:sz w:val="22"/>
                <w:szCs w:val="22"/>
              </w:rPr>
              <w:t>CO 3</w:t>
            </w:r>
          </w:p>
        </w:tc>
        <w:tc>
          <w:tcPr>
            <w:tcW w:w="7020" w:type="dxa"/>
          </w:tcPr>
          <w:p w:rsidR="00A14C12" w:rsidRPr="00085DFE" w:rsidRDefault="00085DFE" w:rsidP="00085DFE">
            <w:pPr>
              <w:spacing w:line="276" w:lineRule="auto"/>
              <w:jc w:val="both"/>
              <w:rPr>
                <w:w w:val="105"/>
              </w:rPr>
            </w:pPr>
            <w:r w:rsidRPr="00085DFE">
              <w:rPr>
                <w:rFonts w:eastAsia="Calibri"/>
                <w:color w:val="000000"/>
                <w:lang w:val="en-IN" w:eastAsia="en-IN" w:bidi="hi-IN"/>
              </w:rPr>
              <w:t>Understanding relevant scaling &amp; measurement techniques and should use appropriate sampling techniques</w:t>
            </w:r>
            <w:r w:rsidR="00AB4DDA" w:rsidRPr="00085DFE">
              <w:rPr>
                <w:rFonts w:eastAsia="Calibri"/>
                <w:lang w:val="en-IN" w:bidi="ar-SA"/>
              </w:rPr>
              <w:t>.</w:t>
            </w:r>
          </w:p>
        </w:tc>
      </w:tr>
      <w:tr w:rsidR="00A14C12" w:rsidRPr="00085DFE" w:rsidTr="00DB6EC4">
        <w:tc>
          <w:tcPr>
            <w:tcW w:w="990" w:type="dxa"/>
          </w:tcPr>
          <w:p w:rsidR="00A14C12" w:rsidRPr="00085DFE" w:rsidRDefault="00A14C12" w:rsidP="00085DFE">
            <w:pPr>
              <w:pStyle w:val="Heading1"/>
              <w:spacing w:line="276" w:lineRule="auto"/>
              <w:ind w:left="0"/>
              <w:jc w:val="both"/>
              <w:outlineLvl w:val="0"/>
              <w:rPr>
                <w:b w:val="0"/>
                <w:bCs w:val="0"/>
                <w:w w:val="105"/>
                <w:sz w:val="22"/>
                <w:szCs w:val="22"/>
              </w:rPr>
            </w:pPr>
            <w:r w:rsidRPr="00085DFE">
              <w:rPr>
                <w:b w:val="0"/>
                <w:bCs w:val="0"/>
                <w:w w:val="105"/>
                <w:sz w:val="22"/>
                <w:szCs w:val="22"/>
              </w:rPr>
              <w:t>CO4</w:t>
            </w:r>
          </w:p>
        </w:tc>
        <w:tc>
          <w:tcPr>
            <w:tcW w:w="7020" w:type="dxa"/>
          </w:tcPr>
          <w:p w:rsidR="00A14C12" w:rsidRPr="00085DFE" w:rsidRDefault="00085DFE" w:rsidP="00085DFE">
            <w:pPr>
              <w:spacing w:line="276" w:lineRule="auto"/>
              <w:jc w:val="both"/>
            </w:pPr>
            <w:r w:rsidRPr="00085DFE">
              <w:rPr>
                <w:rFonts w:eastAsia="Calibri"/>
                <w:color w:val="000000"/>
                <w:lang w:val="en-IN" w:eastAsia="en-IN" w:bidi="hi-IN"/>
              </w:rPr>
              <w:t>Synthesizing different techniques of coding, editing, tabulation and analysis in doing research</w:t>
            </w:r>
            <w:r w:rsidR="00E53640" w:rsidRPr="00085DFE">
              <w:t>.</w:t>
            </w:r>
          </w:p>
        </w:tc>
      </w:tr>
      <w:tr w:rsidR="00A14C12" w:rsidRPr="00085DFE" w:rsidTr="00DB6EC4">
        <w:tc>
          <w:tcPr>
            <w:tcW w:w="990" w:type="dxa"/>
          </w:tcPr>
          <w:p w:rsidR="00A14C12" w:rsidRPr="00085DFE" w:rsidRDefault="00A14C12" w:rsidP="00085DFE">
            <w:pPr>
              <w:pStyle w:val="Heading1"/>
              <w:spacing w:line="276" w:lineRule="auto"/>
              <w:ind w:left="0"/>
              <w:jc w:val="both"/>
              <w:outlineLvl w:val="0"/>
              <w:rPr>
                <w:b w:val="0"/>
                <w:bCs w:val="0"/>
                <w:w w:val="105"/>
                <w:sz w:val="22"/>
                <w:szCs w:val="22"/>
              </w:rPr>
            </w:pPr>
            <w:r w:rsidRPr="00085DFE">
              <w:rPr>
                <w:b w:val="0"/>
                <w:bCs w:val="0"/>
                <w:w w:val="105"/>
                <w:sz w:val="22"/>
                <w:szCs w:val="22"/>
              </w:rPr>
              <w:t>CO5</w:t>
            </w:r>
          </w:p>
        </w:tc>
        <w:tc>
          <w:tcPr>
            <w:tcW w:w="7020" w:type="dxa"/>
          </w:tcPr>
          <w:p w:rsidR="00A14C12" w:rsidRPr="00085DFE" w:rsidRDefault="00085DFE" w:rsidP="00085DFE">
            <w:pPr>
              <w:spacing w:line="276" w:lineRule="auto"/>
              <w:jc w:val="both"/>
            </w:pPr>
            <w:r w:rsidRPr="00085DFE">
              <w:rPr>
                <w:rFonts w:eastAsia="Calibri"/>
                <w:color w:val="000000"/>
                <w:lang w:val="en-IN" w:eastAsia="en-IN" w:bidi="hi-IN"/>
              </w:rPr>
              <w:t>Evaluating statistical analysis which includes various parametric test and non-parametric test</w:t>
            </w:r>
            <w:r w:rsidR="00E53640" w:rsidRPr="00085DFE">
              <w:t>.</w:t>
            </w:r>
          </w:p>
        </w:tc>
      </w:tr>
      <w:tr w:rsidR="00A14C12" w:rsidRPr="00085DFE" w:rsidTr="00DB6EC4">
        <w:tc>
          <w:tcPr>
            <w:tcW w:w="990" w:type="dxa"/>
          </w:tcPr>
          <w:p w:rsidR="00A14C12" w:rsidRPr="00085DFE" w:rsidRDefault="00A14C12" w:rsidP="00085DFE">
            <w:pPr>
              <w:pStyle w:val="Heading1"/>
              <w:spacing w:line="276" w:lineRule="auto"/>
              <w:ind w:left="0"/>
              <w:jc w:val="both"/>
              <w:outlineLvl w:val="0"/>
              <w:rPr>
                <w:b w:val="0"/>
                <w:bCs w:val="0"/>
                <w:w w:val="105"/>
                <w:sz w:val="22"/>
                <w:szCs w:val="22"/>
              </w:rPr>
            </w:pPr>
            <w:r w:rsidRPr="00085DFE">
              <w:rPr>
                <w:b w:val="0"/>
                <w:bCs w:val="0"/>
                <w:w w:val="105"/>
                <w:sz w:val="22"/>
                <w:szCs w:val="22"/>
              </w:rPr>
              <w:t>CO6</w:t>
            </w:r>
          </w:p>
        </w:tc>
        <w:tc>
          <w:tcPr>
            <w:tcW w:w="7020" w:type="dxa"/>
          </w:tcPr>
          <w:p w:rsidR="00A14C12" w:rsidRPr="00085DFE" w:rsidRDefault="00085DFE" w:rsidP="00085DFE">
            <w:pPr>
              <w:pStyle w:val="Heading1"/>
              <w:spacing w:line="276" w:lineRule="auto"/>
              <w:ind w:left="0"/>
              <w:jc w:val="both"/>
              <w:outlineLvl w:val="0"/>
              <w:rPr>
                <w:b w:val="0"/>
                <w:bCs w:val="0"/>
                <w:w w:val="105"/>
                <w:sz w:val="22"/>
                <w:szCs w:val="22"/>
              </w:rPr>
            </w:pPr>
            <w:proofErr w:type="gramStart"/>
            <w:r w:rsidRPr="00085DFE">
              <w:rPr>
                <w:rFonts w:eastAsia="Calibri"/>
                <w:b w:val="0"/>
                <w:bCs w:val="0"/>
                <w:color w:val="000000"/>
                <w:sz w:val="22"/>
                <w:szCs w:val="22"/>
                <w:lang w:val="en-IN" w:eastAsia="en-IN" w:bidi="hi-IN"/>
              </w:rPr>
              <w:t>Techniques to prepare report</w:t>
            </w:r>
            <w:r w:rsidR="008009F9" w:rsidRPr="00085DFE">
              <w:rPr>
                <w:b w:val="0"/>
                <w:bCs w:val="0"/>
                <w:sz w:val="22"/>
                <w:szCs w:val="22"/>
              </w:rPr>
              <w:t>.</w:t>
            </w:r>
            <w:proofErr w:type="gramEnd"/>
          </w:p>
        </w:tc>
      </w:tr>
    </w:tbl>
    <w:p w:rsidR="00A14C12" w:rsidRPr="00085DFE" w:rsidRDefault="00A14C12" w:rsidP="00085DFE">
      <w:pPr>
        <w:pStyle w:val="Heading1"/>
        <w:spacing w:line="276" w:lineRule="auto"/>
        <w:ind w:left="0"/>
        <w:jc w:val="both"/>
        <w:rPr>
          <w:w w:val="105"/>
          <w:sz w:val="22"/>
          <w:szCs w:val="22"/>
        </w:rPr>
      </w:pPr>
    </w:p>
    <w:p w:rsidR="00A14C12" w:rsidRPr="00085DFE" w:rsidRDefault="00A14C12" w:rsidP="00085DFE">
      <w:pPr>
        <w:pStyle w:val="Heading1"/>
        <w:spacing w:line="276" w:lineRule="auto"/>
        <w:ind w:left="0"/>
        <w:jc w:val="both"/>
        <w:rPr>
          <w:w w:val="105"/>
          <w:sz w:val="22"/>
          <w:szCs w:val="22"/>
        </w:rPr>
      </w:pPr>
    </w:p>
    <w:p w:rsidR="00300101" w:rsidRPr="00085DFE" w:rsidRDefault="00300101" w:rsidP="00085DFE">
      <w:pPr>
        <w:pStyle w:val="ListParagraph"/>
        <w:spacing w:line="276" w:lineRule="auto"/>
        <w:ind w:left="0"/>
        <w:jc w:val="both"/>
        <w:rPr>
          <w:b/>
          <w:w w:val="105"/>
          <w:u w:val="single"/>
        </w:rPr>
      </w:pPr>
      <w:r w:rsidRPr="00085DFE">
        <w:rPr>
          <w:b/>
          <w:w w:val="105"/>
          <w:u w:val="single"/>
        </w:rPr>
        <w:t xml:space="preserve">Course Content - </w:t>
      </w:r>
    </w:p>
    <w:p w:rsidR="00300101" w:rsidRPr="00085DFE" w:rsidRDefault="00300101" w:rsidP="00085DFE">
      <w:pPr>
        <w:pStyle w:val="ListParagraph"/>
        <w:spacing w:line="276" w:lineRule="auto"/>
        <w:jc w:val="both"/>
        <w:rPr>
          <w:w w:val="105"/>
        </w:rPr>
      </w:pPr>
    </w:p>
    <w:p w:rsidR="00300101" w:rsidRPr="00085DFE" w:rsidRDefault="00300101" w:rsidP="00085DFE">
      <w:pPr>
        <w:adjustRightInd w:val="0"/>
        <w:spacing w:line="276" w:lineRule="auto"/>
        <w:jc w:val="both"/>
        <w:rPr>
          <w:b/>
          <w:bCs/>
        </w:rPr>
      </w:pPr>
      <w:r w:rsidRPr="00085DFE">
        <w:rPr>
          <w:b/>
          <w:bCs/>
        </w:rPr>
        <w:t xml:space="preserve">Unit-1 </w:t>
      </w:r>
    </w:p>
    <w:p w:rsidR="00FF6DA0" w:rsidRPr="00085DFE" w:rsidRDefault="00FF6DA0" w:rsidP="00222D89">
      <w:pPr>
        <w:pStyle w:val="TableParagraph"/>
        <w:spacing w:line="276" w:lineRule="auto"/>
        <w:jc w:val="both"/>
        <w:rPr>
          <w:rFonts w:eastAsia="Calibri"/>
          <w:lang w:val="en-IN" w:eastAsia="en-IN" w:bidi="hi-IN"/>
        </w:rPr>
      </w:pPr>
      <w:r w:rsidRPr="00085DFE">
        <w:rPr>
          <w:rFonts w:eastAsia="Calibri"/>
          <w:lang w:val="en-IN" w:eastAsia="en-IN" w:bidi="hi-IN"/>
        </w:rPr>
        <w:t>Introduction –Meaning of R</w:t>
      </w:r>
      <w:r w:rsidR="00222D89">
        <w:rPr>
          <w:rFonts w:eastAsia="Calibri"/>
          <w:lang w:val="en-IN" w:eastAsia="en-IN" w:bidi="hi-IN"/>
        </w:rPr>
        <w:t>esearch, Objectives of Research</w:t>
      </w:r>
      <w:r w:rsidRPr="00085DFE">
        <w:rPr>
          <w:rFonts w:eastAsia="Calibri"/>
          <w:lang w:val="en-IN" w:eastAsia="en-IN" w:bidi="hi-IN"/>
        </w:rPr>
        <w:t>,</w:t>
      </w:r>
      <w:r w:rsidR="00222D89">
        <w:rPr>
          <w:rFonts w:eastAsia="Calibri"/>
          <w:lang w:val="en-IN" w:eastAsia="en-IN" w:bidi="hi-IN"/>
        </w:rPr>
        <w:t xml:space="preserve"> </w:t>
      </w:r>
      <w:r w:rsidRPr="00085DFE">
        <w:rPr>
          <w:rFonts w:eastAsia="Calibri"/>
          <w:lang w:val="en-IN" w:eastAsia="en-IN" w:bidi="hi-IN"/>
        </w:rPr>
        <w:t>Types of Research, Significance of Research, Research methods versus methodology, Research process, Criteria of Good Research, Problems enc</w:t>
      </w:r>
      <w:r w:rsidR="00222D89">
        <w:rPr>
          <w:rFonts w:eastAsia="Calibri"/>
          <w:lang w:val="en-IN" w:eastAsia="en-IN" w:bidi="hi-IN"/>
        </w:rPr>
        <w:t>ountered by Researchers</w:t>
      </w:r>
      <w:r w:rsidRPr="00085DFE">
        <w:rPr>
          <w:rFonts w:eastAsia="Calibri"/>
          <w:lang w:val="en-IN" w:eastAsia="en-IN" w:bidi="hi-IN"/>
        </w:rPr>
        <w:t>, Research problems in Management</w:t>
      </w:r>
    </w:p>
    <w:p w:rsidR="00300101" w:rsidRPr="00085DFE" w:rsidRDefault="00300101" w:rsidP="00085DFE">
      <w:pPr>
        <w:pStyle w:val="TableParagraph"/>
        <w:spacing w:line="276" w:lineRule="auto"/>
        <w:jc w:val="both"/>
        <w:rPr>
          <w:b/>
        </w:rPr>
      </w:pPr>
      <w:r w:rsidRPr="00085DFE">
        <w:rPr>
          <w:b/>
          <w:w w:val="105"/>
        </w:rPr>
        <w:t>Unit-2</w:t>
      </w:r>
    </w:p>
    <w:p w:rsidR="00FF6DA0" w:rsidRPr="00085DFE" w:rsidRDefault="00FF6DA0" w:rsidP="00222D89">
      <w:pPr>
        <w:widowControl/>
        <w:adjustRightInd w:val="0"/>
        <w:spacing w:line="276" w:lineRule="auto"/>
        <w:jc w:val="both"/>
        <w:rPr>
          <w:rFonts w:eastAsia="Calibri"/>
          <w:lang w:val="en-IN" w:eastAsia="en-IN" w:bidi="hi-IN"/>
        </w:rPr>
      </w:pPr>
      <w:r w:rsidRPr="00085DFE">
        <w:rPr>
          <w:rFonts w:eastAsia="Calibri"/>
          <w:lang w:val="en-IN" w:eastAsia="en-IN" w:bidi="hi-IN"/>
        </w:rPr>
        <w:t>Meaning of Research design, Features of a Good Research design, Different research design</w:t>
      </w:r>
      <w:r w:rsidR="00085DFE">
        <w:rPr>
          <w:rFonts w:eastAsia="Calibri"/>
          <w:lang w:val="en-IN" w:eastAsia="en-IN" w:bidi="hi-IN"/>
        </w:rPr>
        <w:t xml:space="preserve"> </w:t>
      </w:r>
      <w:r w:rsidRPr="00085DFE">
        <w:rPr>
          <w:rFonts w:eastAsia="Calibri"/>
          <w:lang w:val="en-IN" w:eastAsia="en-IN" w:bidi="hi-IN"/>
        </w:rPr>
        <w:t>(Exploratory, descriptive and causal), Measurement scales: Nominal, Ordinal, Interval and ratio; Likert scale; Sources of error in measurement.</w:t>
      </w:r>
    </w:p>
    <w:p w:rsidR="00300101" w:rsidRPr="00085DFE" w:rsidRDefault="00300101" w:rsidP="00085DFE">
      <w:pPr>
        <w:pStyle w:val="TableParagraph"/>
        <w:spacing w:line="276" w:lineRule="auto"/>
        <w:jc w:val="both"/>
        <w:rPr>
          <w:b/>
        </w:rPr>
      </w:pPr>
      <w:r w:rsidRPr="00085DFE">
        <w:rPr>
          <w:b/>
          <w:w w:val="105"/>
        </w:rPr>
        <w:t>Unit-3</w:t>
      </w:r>
    </w:p>
    <w:p w:rsidR="00A47AC2" w:rsidRDefault="00FF6DA0" w:rsidP="00222D89">
      <w:pPr>
        <w:widowControl/>
        <w:adjustRightInd w:val="0"/>
        <w:spacing w:line="276" w:lineRule="auto"/>
        <w:jc w:val="both"/>
        <w:rPr>
          <w:rFonts w:eastAsia="Calibri"/>
          <w:lang w:val="en-IN" w:eastAsia="en-IN" w:bidi="hi-IN"/>
        </w:rPr>
      </w:pPr>
      <w:proofErr w:type="gramStart"/>
      <w:r w:rsidRPr="00085DFE">
        <w:rPr>
          <w:rFonts w:eastAsia="Calibri"/>
          <w:lang w:val="en-IN" w:eastAsia="en-IN" w:bidi="hi-IN"/>
        </w:rPr>
        <w:t>Sampling Design- Census and Sample Survey, Steps in Sample design, on-probability and</w:t>
      </w:r>
      <w:r w:rsidR="00085DFE">
        <w:rPr>
          <w:rFonts w:eastAsia="Calibri"/>
          <w:lang w:val="en-IN" w:eastAsia="en-IN" w:bidi="hi-IN"/>
        </w:rPr>
        <w:t xml:space="preserve"> </w:t>
      </w:r>
      <w:r w:rsidRPr="00085DFE">
        <w:rPr>
          <w:rFonts w:eastAsia="Calibri"/>
          <w:lang w:val="en-IN" w:eastAsia="en-IN" w:bidi="hi-IN"/>
        </w:rPr>
        <w:t>Probability sampling designs (Sample random, Stratified random, Systematic, Cluster sampling), Determination of Sample size.</w:t>
      </w:r>
      <w:proofErr w:type="gramEnd"/>
      <w:r w:rsidR="00085DFE" w:rsidRPr="00085DFE">
        <w:rPr>
          <w:rFonts w:eastAsia="Calibri"/>
          <w:lang w:val="en-IN" w:eastAsia="en-IN" w:bidi="hi-IN"/>
        </w:rPr>
        <w:t xml:space="preserve"> </w:t>
      </w:r>
    </w:p>
    <w:p w:rsidR="00085DFE" w:rsidRPr="00085DFE" w:rsidRDefault="00085DFE" w:rsidP="00085DFE">
      <w:pPr>
        <w:widowControl/>
        <w:adjustRightInd w:val="0"/>
        <w:spacing w:line="276" w:lineRule="auto"/>
        <w:ind w:left="720"/>
        <w:jc w:val="both"/>
        <w:rPr>
          <w:lang w:val="en-IN"/>
        </w:rPr>
      </w:pPr>
    </w:p>
    <w:p w:rsidR="00300101" w:rsidRPr="00085DFE" w:rsidRDefault="00300101" w:rsidP="00085DFE">
      <w:pPr>
        <w:pStyle w:val="TableParagraph"/>
        <w:spacing w:line="276" w:lineRule="auto"/>
        <w:jc w:val="both"/>
        <w:rPr>
          <w:b/>
          <w:w w:val="105"/>
        </w:rPr>
      </w:pPr>
      <w:r w:rsidRPr="00085DFE">
        <w:rPr>
          <w:b/>
          <w:w w:val="105"/>
        </w:rPr>
        <w:t>Unit-4</w:t>
      </w:r>
    </w:p>
    <w:p w:rsidR="00E53640" w:rsidRDefault="00085DFE" w:rsidP="00222D89">
      <w:pPr>
        <w:widowControl/>
        <w:adjustRightInd w:val="0"/>
        <w:spacing w:line="276" w:lineRule="auto"/>
        <w:jc w:val="both"/>
        <w:rPr>
          <w:rFonts w:eastAsia="Calibri"/>
          <w:lang w:val="en-IN" w:eastAsia="en-IN" w:bidi="hi-IN"/>
        </w:rPr>
      </w:pPr>
      <w:r w:rsidRPr="00085DFE">
        <w:rPr>
          <w:rFonts w:eastAsia="Calibri"/>
          <w:lang w:val="en-IN" w:eastAsia="en-IN" w:bidi="hi-IN"/>
        </w:rPr>
        <w:t>Primary versus Secondary data, Methods of Primary data collection (Observation, Interview</w:t>
      </w:r>
      <w:proofErr w:type="gramStart"/>
      <w:r w:rsidRPr="00085DFE">
        <w:rPr>
          <w:rFonts w:eastAsia="Calibri"/>
          <w:lang w:val="en-IN" w:eastAsia="en-IN" w:bidi="hi-IN"/>
        </w:rPr>
        <w:t>,</w:t>
      </w:r>
      <w:r>
        <w:rPr>
          <w:rFonts w:eastAsia="Calibri"/>
          <w:lang w:val="en-IN" w:eastAsia="en-IN" w:bidi="hi-IN"/>
        </w:rPr>
        <w:t xml:space="preserve">  </w:t>
      </w:r>
      <w:r w:rsidRPr="00085DFE">
        <w:rPr>
          <w:rFonts w:eastAsia="Calibri"/>
          <w:lang w:val="en-IN" w:eastAsia="en-IN" w:bidi="hi-IN"/>
        </w:rPr>
        <w:t>Questionnaire</w:t>
      </w:r>
      <w:proofErr w:type="gramEnd"/>
      <w:r w:rsidRPr="00085DFE">
        <w:rPr>
          <w:rFonts w:eastAsia="Calibri"/>
          <w:lang w:val="en-IN" w:eastAsia="en-IN" w:bidi="hi-IN"/>
        </w:rPr>
        <w:t>, and Schedule method), Guidelines for constructing questionnaire, Collection of secondary data. Processing and Analysis of data –Processing operations (Editing, Coding,</w:t>
      </w:r>
      <w:r>
        <w:rPr>
          <w:rFonts w:eastAsia="Calibri"/>
          <w:lang w:val="en-IN" w:eastAsia="en-IN" w:bidi="hi-IN"/>
        </w:rPr>
        <w:t xml:space="preserve">   </w:t>
      </w:r>
      <w:r w:rsidRPr="00085DFE">
        <w:rPr>
          <w:rFonts w:eastAsia="Calibri"/>
          <w:lang w:val="en-IN" w:eastAsia="en-IN" w:bidi="hi-IN"/>
        </w:rPr>
        <w:t>Classification, Tabulation), Measures of Central tendency, Measures of dispersion</w:t>
      </w:r>
      <w:r>
        <w:rPr>
          <w:rFonts w:eastAsia="Calibri"/>
          <w:lang w:val="en-IN" w:eastAsia="en-IN" w:bidi="hi-IN"/>
        </w:rPr>
        <w:t xml:space="preserve">. </w:t>
      </w:r>
    </w:p>
    <w:p w:rsidR="00300101" w:rsidRPr="00085DFE" w:rsidRDefault="00300101" w:rsidP="00085DFE">
      <w:pPr>
        <w:pStyle w:val="TableParagraph"/>
        <w:spacing w:line="276" w:lineRule="auto"/>
        <w:jc w:val="both"/>
        <w:rPr>
          <w:b/>
        </w:rPr>
      </w:pPr>
      <w:r w:rsidRPr="00085DFE">
        <w:rPr>
          <w:b/>
          <w:w w:val="105"/>
        </w:rPr>
        <w:t>Unit-5</w:t>
      </w:r>
    </w:p>
    <w:p w:rsidR="00E53640" w:rsidRDefault="00085DFE" w:rsidP="00222D89">
      <w:pPr>
        <w:widowControl/>
        <w:adjustRightInd w:val="0"/>
        <w:spacing w:line="276" w:lineRule="auto"/>
        <w:jc w:val="both"/>
        <w:rPr>
          <w:rFonts w:eastAsia="Calibri"/>
          <w:lang w:val="en-IN" w:eastAsia="en-IN" w:bidi="hi-IN"/>
        </w:rPr>
      </w:pPr>
      <w:r w:rsidRPr="00085DFE">
        <w:rPr>
          <w:rFonts w:eastAsia="Calibri"/>
          <w:lang w:val="en-IN" w:eastAsia="en-IN" w:bidi="hi-IN"/>
        </w:rPr>
        <w:lastRenderedPageBreak/>
        <w:t>Correlation and regression, Association of Attributes, Hypothesis Testing-Hypothesis</w:t>
      </w:r>
      <w:r>
        <w:rPr>
          <w:rFonts w:eastAsia="Calibri"/>
          <w:lang w:val="en-IN" w:eastAsia="en-IN" w:bidi="hi-IN"/>
        </w:rPr>
        <w:t xml:space="preserve"> </w:t>
      </w:r>
      <w:r w:rsidRPr="00085DFE">
        <w:rPr>
          <w:rFonts w:eastAsia="Calibri"/>
          <w:lang w:val="en-IN" w:eastAsia="en-IN" w:bidi="hi-IN"/>
        </w:rPr>
        <w:t>Formulation, Null and alternative hypotheses, Types of errors, Level of significance, Tests based on Z, Chi –square, t and F- statistics.</w:t>
      </w:r>
    </w:p>
    <w:p w:rsidR="00085DFE" w:rsidRPr="00085DFE" w:rsidRDefault="00085DFE" w:rsidP="00085DFE">
      <w:pPr>
        <w:widowControl/>
        <w:adjustRightInd w:val="0"/>
        <w:spacing w:line="276" w:lineRule="auto"/>
        <w:ind w:left="720"/>
        <w:jc w:val="both"/>
        <w:rPr>
          <w:b/>
        </w:rPr>
      </w:pPr>
    </w:p>
    <w:p w:rsidR="00300101" w:rsidRPr="00085DFE" w:rsidRDefault="00300101" w:rsidP="00085DFE">
      <w:pPr>
        <w:adjustRightInd w:val="0"/>
        <w:spacing w:line="276" w:lineRule="auto"/>
        <w:jc w:val="both"/>
        <w:rPr>
          <w:b/>
        </w:rPr>
      </w:pPr>
      <w:r w:rsidRPr="00085DFE">
        <w:rPr>
          <w:b/>
        </w:rPr>
        <w:t>Unit-6</w:t>
      </w:r>
    </w:p>
    <w:p w:rsidR="00300101" w:rsidRPr="00085DFE" w:rsidRDefault="00300101" w:rsidP="00085DFE">
      <w:pPr>
        <w:adjustRightInd w:val="0"/>
        <w:spacing w:line="276" w:lineRule="auto"/>
        <w:jc w:val="both"/>
      </w:pPr>
    </w:p>
    <w:p w:rsidR="006B0E5E" w:rsidRPr="00085DFE" w:rsidRDefault="00085DFE" w:rsidP="00222D89">
      <w:pPr>
        <w:widowControl/>
        <w:adjustRightInd w:val="0"/>
        <w:spacing w:line="276" w:lineRule="auto"/>
        <w:jc w:val="both"/>
        <w:rPr>
          <w:rFonts w:eastAsia="Calibri"/>
          <w:lang w:val="en-IN" w:eastAsia="en-IN" w:bidi="hi-IN"/>
        </w:rPr>
      </w:pPr>
      <w:r w:rsidRPr="00085DFE">
        <w:rPr>
          <w:rFonts w:eastAsia="Calibri"/>
          <w:lang w:val="en-IN" w:eastAsia="en-IN" w:bidi="hi-IN"/>
        </w:rPr>
        <w:t>Data Presentation-Diagrams, Graphs and Charts ,Report Writing-Significances of Report</w:t>
      </w:r>
      <w:r>
        <w:rPr>
          <w:rFonts w:eastAsia="Calibri"/>
          <w:lang w:val="en-IN" w:eastAsia="en-IN" w:bidi="hi-IN"/>
        </w:rPr>
        <w:t xml:space="preserve"> </w:t>
      </w:r>
      <w:r w:rsidRPr="00085DFE">
        <w:rPr>
          <w:rFonts w:eastAsia="Calibri"/>
          <w:lang w:val="en-IN" w:eastAsia="en-IN" w:bidi="hi-IN"/>
        </w:rPr>
        <w:t>Writing, Different steps in writing report, Layout of the research report, Types of reports,</w:t>
      </w:r>
      <w:r>
        <w:rPr>
          <w:rFonts w:eastAsia="Calibri"/>
          <w:lang w:val="en-IN" w:eastAsia="en-IN" w:bidi="hi-IN"/>
        </w:rPr>
        <w:t xml:space="preserve">  </w:t>
      </w:r>
      <w:r w:rsidRPr="00085DFE">
        <w:rPr>
          <w:rFonts w:eastAsia="Calibri"/>
          <w:lang w:val="en-IN" w:eastAsia="en-IN" w:bidi="hi-IN"/>
        </w:rPr>
        <w:t>Mechanics of writing a research report, precautions for writing research reports.</w:t>
      </w:r>
    </w:p>
    <w:p w:rsidR="00085DFE" w:rsidRPr="00085DFE" w:rsidRDefault="00085DFE" w:rsidP="00085DFE">
      <w:pPr>
        <w:pStyle w:val="TableParagraph"/>
        <w:spacing w:line="276" w:lineRule="auto"/>
        <w:jc w:val="both"/>
        <w:rPr>
          <w:b/>
          <w:w w:val="105"/>
        </w:rPr>
      </w:pPr>
    </w:p>
    <w:p w:rsidR="00300101" w:rsidRPr="00085DFE" w:rsidRDefault="00300101" w:rsidP="00085DFE">
      <w:pPr>
        <w:pStyle w:val="TableParagraph"/>
        <w:spacing w:line="276" w:lineRule="auto"/>
        <w:jc w:val="both"/>
        <w:rPr>
          <w:b/>
          <w:w w:val="105"/>
        </w:rPr>
      </w:pPr>
      <w:r w:rsidRPr="00085DFE">
        <w:rPr>
          <w:b/>
          <w:w w:val="105"/>
        </w:rPr>
        <w:t>Text and Reference Books-</w:t>
      </w:r>
    </w:p>
    <w:p w:rsidR="00E53640" w:rsidRPr="00085DFE" w:rsidRDefault="00E53640" w:rsidP="00085DFE">
      <w:pPr>
        <w:pStyle w:val="TableParagraph"/>
        <w:spacing w:line="276" w:lineRule="auto"/>
        <w:jc w:val="both"/>
        <w:rPr>
          <w:b/>
          <w:w w:val="105"/>
        </w:rPr>
      </w:pPr>
    </w:p>
    <w:p w:rsidR="00085DFE" w:rsidRDefault="00085DFE" w:rsidP="00085DFE">
      <w:pPr>
        <w:pStyle w:val="ListParagraph"/>
        <w:widowControl/>
        <w:numPr>
          <w:ilvl w:val="0"/>
          <w:numId w:val="19"/>
        </w:numPr>
        <w:adjustRightInd w:val="0"/>
        <w:spacing w:line="276" w:lineRule="auto"/>
        <w:jc w:val="both"/>
        <w:rPr>
          <w:rFonts w:eastAsia="Calibri"/>
          <w:lang w:val="en-IN" w:eastAsia="en-IN" w:bidi="hi-IN"/>
        </w:rPr>
      </w:pPr>
      <w:r w:rsidRPr="00085DFE">
        <w:rPr>
          <w:rFonts w:eastAsia="Calibri"/>
          <w:lang w:val="en-IN" w:eastAsia="en-IN" w:bidi="hi-IN"/>
        </w:rPr>
        <w:t>Research Methodology ,Kothari,C.R,2ND Edition, New Age International Publishers</w:t>
      </w:r>
    </w:p>
    <w:p w:rsidR="00085DFE" w:rsidRDefault="00085DFE" w:rsidP="00085DFE">
      <w:pPr>
        <w:pStyle w:val="ListParagraph"/>
        <w:widowControl/>
        <w:numPr>
          <w:ilvl w:val="0"/>
          <w:numId w:val="19"/>
        </w:numPr>
        <w:adjustRightInd w:val="0"/>
        <w:spacing w:line="276" w:lineRule="auto"/>
        <w:jc w:val="both"/>
        <w:rPr>
          <w:rFonts w:eastAsia="Calibri"/>
          <w:lang w:val="en-IN" w:eastAsia="en-IN" w:bidi="hi-IN"/>
        </w:rPr>
      </w:pPr>
      <w:r w:rsidRPr="00085DFE">
        <w:rPr>
          <w:rFonts w:eastAsia="Calibri"/>
          <w:lang w:val="en-IN" w:eastAsia="en-IN" w:bidi="hi-IN"/>
        </w:rPr>
        <w:t>Business Research Methods ,</w:t>
      </w:r>
      <w:proofErr w:type="spellStart"/>
      <w:r w:rsidRPr="00085DFE">
        <w:rPr>
          <w:rFonts w:eastAsia="Calibri"/>
          <w:lang w:val="en-IN" w:eastAsia="en-IN" w:bidi="hi-IN"/>
        </w:rPr>
        <w:t>Zikmund</w:t>
      </w:r>
      <w:proofErr w:type="spellEnd"/>
      <w:r w:rsidRPr="00085DFE">
        <w:rPr>
          <w:rFonts w:eastAsia="Calibri"/>
          <w:lang w:val="en-IN" w:eastAsia="en-IN" w:bidi="hi-IN"/>
        </w:rPr>
        <w:t xml:space="preserve"> ,William </w:t>
      </w:r>
      <w:proofErr w:type="spellStart"/>
      <w:r w:rsidRPr="00085DFE">
        <w:rPr>
          <w:rFonts w:eastAsia="Calibri"/>
          <w:lang w:val="en-IN" w:eastAsia="en-IN" w:bidi="hi-IN"/>
        </w:rPr>
        <w:t>G,Thomson</w:t>
      </w:r>
      <w:proofErr w:type="spellEnd"/>
      <w:r w:rsidRPr="00085DFE">
        <w:rPr>
          <w:rFonts w:eastAsia="Calibri"/>
          <w:lang w:val="en-IN" w:eastAsia="en-IN" w:bidi="hi-IN"/>
        </w:rPr>
        <w:t xml:space="preserve"> Learning</w:t>
      </w:r>
    </w:p>
    <w:p w:rsidR="00A14C12" w:rsidRPr="00085DFE" w:rsidRDefault="00085DFE" w:rsidP="00085DFE">
      <w:pPr>
        <w:pStyle w:val="ListParagraph"/>
        <w:widowControl/>
        <w:numPr>
          <w:ilvl w:val="0"/>
          <w:numId w:val="19"/>
        </w:numPr>
        <w:adjustRightInd w:val="0"/>
        <w:spacing w:line="276" w:lineRule="auto"/>
        <w:jc w:val="both"/>
        <w:rPr>
          <w:rFonts w:eastAsia="Calibri"/>
          <w:lang w:val="en-IN" w:eastAsia="en-IN" w:bidi="hi-IN"/>
        </w:rPr>
      </w:pPr>
      <w:proofErr w:type="spellStart"/>
      <w:r w:rsidRPr="00085DFE">
        <w:rPr>
          <w:rFonts w:eastAsia="Calibri"/>
          <w:lang w:val="en-IN" w:eastAsia="en-IN" w:bidi="hi-IN"/>
        </w:rPr>
        <w:t>Panneerselvam</w:t>
      </w:r>
      <w:proofErr w:type="spellEnd"/>
      <w:r w:rsidRPr="00085DFE">
        <w:rPr>
          <w:rFonts w:eastAsia="Calibri"/>
          <w:lang w:val="en-IN" w:eastAsia="en-IN" w:bidi="hi-IN"/>
        </w:rPr>
        <w:t xml:space="preserve">, </w:t>
      </w:r>
      <w:proofErr w:type="spellStart"/>
      <w:r w:rsidRPr="00085DFE">
        <w:rPr>
          <w:rFonts w:eastAsia="Calibri"/>
          <w:lang w:val="en-IN" w:eastAsia="en-IN" w:bidi="hi-IN"/>
        </w:rPr>
        <w:t>R.:Reaearch</w:t>
      </w:r>
      <w:proofErr w:type="spellEnd"/>
      <w:r w:rsidRPr="00085DFE">
        <w:rPr>
          <w:rFonts w:eastAsia="Calibri"/>
          <w:lang w:val="en-IN" w:eastAsia="en-IN" w:bidi="hi-IN"/>
        </w:rPr>
        <w:t xml:space="preserve"> Methods ,Prentice-Hall of India Private Limited ,New Delhi</w:t>
      </w:r>
    </w:p>
    <w:sectPr w:rsidR="00A14C12" w:rsidRPr="00085DFE"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C27596"/>
    <w:multiLevelType w:val="hybridMultilevel"/>
    <w:tmpl w:val="AEB4D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C67EE"/>
    <w:multiLevelType w:val="hybridMultilevel"/>
    <w:tmpl w:val="2BF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5C1095"/>
    <w:multiLevelType w:val="hybridMultilevel"/>
    <w:tmpl w:val="951C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DB4C0B"/>
    <w:multiLevelType w:val="hybridMultilevel"/>
    <w:tmpl w:val="EF240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C2CA8"/>
    <w:multiLevelType w:val="hybridMultilevel"/>
    <w:tmpl w:val="B8FE9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342F95"/>
    <w:multiLevelType w:val="hybridMultilevel"/>
    <w:tmpl w:val="6CE649B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5">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2C318FF"/>
    <w:multiLevelType w:val="hybridMultilevel"/>
    <w:tmpl w:val="469C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8">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18"/>
  </w:num>
  <w:num w:numId="4">
    <w:abstractNumId w:val="10"/>
  </w:num>
  <w:num w:numId="5">
    <w:abstractNumId w:val="17"/>
  </w:num>
  <w:num w:numId="6">
    <w:abstractNumId w:val="15"/>
  </w:num>
  <w:num w:numId="7">
    <w:abstractNumId w:val="5"/>
  </w:num>
  <w:num w:numId="8">
    <w:abstractNumId w:val="0"/>
  </w:num>
  <w:num w:numId="9">
    <w:abstractNumId w:val="9"/>
  </w:num>
  <w:num w:numId="10">
    <w:abstractNumId w:val="7"/>
  </w:num>
  <w:num w:numId="11">
    <w:abstractNumId w:val="12"/>
  </w:num>
  <w:num w:numId="12">
    <w:abstractNumId w:val="4"/>
  </w:num>
  <w:num w:numId="13">
    <w:abstractNumId w:val="16"/>
  </w:num>
  <w:num w:numId="14">
    <w:abstractNumId w:val="6"/>
  </w:num>
  <w:num w:numId="15">
    <w:abstractNumId w:val="13"/>
  </w:num>
  <w:num w:numId="16">
    <w:abstractNumId w:val="2"/>
  </w:num>
  <w:num w:numId="17">
    <w:abstractNumId w:val="1"/>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00101"/>
    <w:rsid w:val="000846BB"/>
    <w:rsid w:val="00085DFE"/>
    <w:rsid w:val="001D5809"/>
    <w:rsid w:val="00222D89"/>
    <w:rsid w:val="002442B7"/>
    <w:rsid w:val="002D30F1"/>
    <w:rsid w:val="00300101"/>
    <w:rsid w:val="003352A9"/>
    <w:rsid w:val="00455BD5"/>
    <w:rsid w:val="004E636B"/>
    <w:rsid w:val="00571916"/>
    <w:rsid w:val="006529F5"/>
    <w:rsid w:val="006749A9"/>
    <w:rsid w:val="006B0E5E"/>
    <w:rsid w:val="006D5083"/>
    <w:rsid w:val="007B4B34"/>
    <w:rsid w:val="008009F9"/>
    <w:rsid w:val="00820D9D"/>
    <w:rsid w:val="00890329"/>
    <w:rsid w:val="008B6DA4"/>
    <w:rsid w:val="0090065F"/>
    <w:rsid w:val="009C23D5"/>
    <w:rsid w:val="009C708B"/>
    <w:rsid w:val="009E3292"/>
    <w:rsid w:val="00A14C12"/>
    <w:rsid w:val="00A47AC2"/>
    <w:rsid w:val="00AB4DDA"/>
    <w:rsid w:val="00B9409E"/>
    <w:rsid w:val="00BC4DB2"/>
    <w:rsid w:val="00BD7650"/>
    <w:rsid w:val="00C11D3F"/>
    <w:rsid w:val="00C15C2C"/>
    <w:rsid w:val="00CB4FCD"/>
    <w:rsid w:val="00D06DDA"/>
    <w:rsid w:val="00D77AA8"/>
    <w:rsid w:val="00DB6EC4"/>
    <w:rsid w:val="00E05427"/>
    <w:rsid w:val="00E53640"/>
    <w:rsid w:val="00FF6D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5</cp:revision>
  <dcterms:created xsi:type="dcterms:W3CDTF">2021-02-06T04:51:00Z</dcterms:created>
  <dcterms:modified xsi:type="dcterms:W3CDTF">2021-02-06T05:49:00Z</dcterms:modified>
</cp:coreProperties>
</file>