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8B6DA4" w:rsidTr="00DF586A">
        <w:trPr>
          <w:trHeight w:val="236"/>
        </w:trPr>
        <w:tc>
          <w:tcPr>
            <w:tcW w:w="9005" w:type="dxa"/>
            <w:gridSpan w:val="2"/>
          </w:tcPr>
          <w:p w:rsidR="00300101" w:rsidRPr="008B6DA4" w:rsidRDefault="008078B6" w:rsidP="003352A9">
            <w:pPr>
              <w:pStyle w:val="TableParagraph"/>
              <w:spacing w:line="239" w:lineRule="exact"/>
              <w:ind w:left="1395" w:right="1388"/>
              <w:jc w:val="center"/>
              <w:rPr>
                <w:b/>
              </w:rPr>
            </w:pPr>
            <w:r>
              <w:rPr>
                <w:b/>
                <w:w w:val="105"/>
              </w:rPr>
              <w:t>BBA 401</w:t>
            </w:r>
            <w:r w:rsidR="004E636B" w:rsidRPr="008B6DA4">
              <w:rPr>
                <w:b/>
                <w:w w:val="105"/>
              </w:rPr>
              <w:t xml:space="preserve">: </w:t>
            </w:r>
            <w:r w:rsidR="004E636B" w:rsidRPr="008B6DA4">
              <w:rPr>
                <w:b/>
                <w:bCs/>
                <w:w w:val="105"/>
              </w:rPr>
              <w:t>Operations Research</w:t>
            </w:r>
          </w:p>
        </w:tc>
      </w:tr>
      <w:tr w:rsidR="00300101" w:rsidRPr="008B6DA4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8B6DA4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8B6DA4">
              <w:rPr>
                <w:b/>
                <w:w w:val="105"/>
              </w:rPr>
              <w:t>Examination Scheme</w:t>
            </w:r>
          </w:p>
        </w:tc>
      </w:tr>
      <w:tr w:rsidR="00300101" w:rsidRPr="008B6DA4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31" w:lineRule="exact"/>
              <w:ind w:left="102"/>
            </w:pPr>
            <w:r w:rsidRPr="008B6DA4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31" w:lineRule="exact"/>
              <w:ind w:left="100"/>
            </w:pPr>
            <w:r w:rsidRPr="008B6DA4">
              <w:rPr>
                <w:w w:val="105"/>
              </w:rPr>
              <w:t>Class Test -12Marks</w:t>
            </w:r>
          </w:p>
        </w:tc>
      </w:tr>
      <w:tr w:rsidR="00300101" w:rsidRPr="008B6DA4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32" w:lineRule="exact"/>
              <w:ind w:left="102"/>
            </w:pPr>
            <w:r w:rsidRPr="008B6DA4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B6DA4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</w:rPr>
            </w:pPr>
            <w:r w:rsidRPr="008B6DA4">
              <w:rPr>
                <w:w w:val="105"/>
              </w:rPr>
              <w:t>Teachers Assessment - 6Marks</w:t>
            </w:r>
          </w:p>
          <w:p w:rsidR="00300101" w:rsidRPr="008B6DA4" w:rsidRDefault="00300101" w:rsidP="00DF586A">
            <w:pPr>
              <w:pStyle w:val="TableParagraph"/>
              <w:spacing w:line="232" w:lineRule="exact"/>
              <w:ind w:left="100"/>
            </w:pPr>
            <w:r w:rsidRPr="008B6DA4">
              <w:rPr>
                <w:w w:val="105"/>
              </w:rPr>
              <w:t>Attendance – 12 Marks</w:t>
            </w:r>
          </w:p>
        </w:tc>
      </w:tr>
      <w:tr w:rsidR="00300101" w:rsidRPr="008B6DA4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8B6DA4" w:rsidRDefault="00300101" w:rsidP="00DF586A">
            <w:pPr>
              <w:pStyle w:val="TableParagraph"/>
              <w:spacing w:line="227" w:lineRule="exact"/>
            </w:pPr>
            <w:r w:rsidRPr="008B6DA4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8B6DA4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8B6DA4">
              <w:rPr>
                <w:w w:val="105"/>
              </w:rPr>
              <w:t>End Semester Exam – 70 marks</w:t>
            </w:r>
          </w:p>
          <w:p w:rsidR="00300101" w:rsidRPr="008B6DA4" w:rsidRDefault="00300101" w:rsidP="00DF586A">
            <w:pPr>
              <w:pStyle w:val="TableParagraph"/>
              <w:spacing w:line="227" w:lineRule="exact"/>
              <w:ind w:left="100"/>
            </w:pPr>
          </w:p>
        </w:tc>
      </w:tr>
    </w:tbl>
    <w:p w:rsidR="00300101" w:rsidRPr="008B6DA4" w:rsidRDefault="00300101" w:rsidP="00300101">
      <w:pPr>
        <w:pStyle w:val="BodyText"/>
        <w:spacing w:before="2"/>
        <w:rPr>
          <w:sz w:val="22"/>
          <w:szCs w:val="22"/>
        </w:rPr>
      </w:pPr>
    </w:p>
    <w:p w:rsidR="00300101" w:rsidRPr="008B6DA4" w:rsidRDefault="00300101" w:rsidP="00300101">
      <w:pPr>
        <w:pStyle w:val="Heading1"/>
        <w:spacing w:before="1" w:line="252" w:lineRule="exact"/>
        <w:ind w:left="0"/>
        <w:rPr>
          <w:w w:val="105"/>
          <w:sz w:val="22"/>
          <w:szCs w:val="22"/>
        </w:rPr>
      </w:pPr>
      <w:r w:rsidRPr="008B6DA4">
        <w:rPr>
          <w:w w:val="105"/>
          <w:sz w:val="22"/>
          <w:szCs w:val="22"/>
        </w:rPr>
        <w:t>Course Objectives:</w:t>
      </w:r>
    </w:p>
    <w:p w:rsidR="00300101" w:rsidRPr="008B6DA4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2"/>
          <w:szCs w:val="22"/>
        </w:rPr>
      </w:pPr>
    </w:p>
    <w:p w:rsidR="00300101" w:rsidRPr="008B6DA4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2"/>
          <w:szCs w:val="22"/>
        </w:rPr>
      </w:pPr>
    </w:p>
    <w:p w:rsidR="00300101" w:rsidRPr="008B6DA4" w:rsidRDefault="00300101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  <w:r w:rsidRPr="008B6DA4">
        <w:rPr>
          <w:w w:val="105"/>
          <w:sz w:val="22"/>
          <w:szCs w:val="22"/>
        </w:rPr>
        <w:t>Course Outcomes:</w:t>
      </w:r>
    </w:p>
    <w:p w:rsidR="00820D9D" w:rsidRPr="008B6DA4" w:rsidRDefault="00820D9D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8B6DA4" w:rsidTr="00DB6EC4"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4E636B" w:rsidRPr="008B6DA4" w:rsidRDefault="004E636B" w:rsidP="008B6DA4">
            <w:pPr>
              <w:pStyle w:val="Heading1"/>
              <w:spacing w:line="252" w:lineRule="exact"/>
              <w:ind w:left="0"/>
              <w:jc w:val="both"/>
              <w:outlineLvl w:val="0"/>
              <w:rPr>
                <w:b w:val="0"/>
                <w:w w:val="105"/>
                <w:sz w:val="22"/>
                <w:szCs w:val="22"/>
              </w:rPr>
            </w:pPr>
            <w:proofErr w:type="gramStart"/>
            <w:r w:rsidRPr="008B6DA4">
              <w:rPr>
                <w:b w:val="0"/>
                <w:w w:val="105"/>
                <w:sz w:val="22"/>
                <w:szCs w:val="22"/>
              </w:rPr>
              <w:t>To explain the basic use of quantitative techniques in the management of business, industrial and organizational operations and projects.</w:t>
            </w:r>
            <w:proofErr w:type="gramEnd"/>
          </w:p>
          <w:p w:rsidR="00A14C12" w:rsidRPr="008B6DA4" w:rsidRDefault="00A14C12" w:rsidP="008B6DA4">
            <w:pPr>
              <w:jc w:val="both"/>
              <w:rPr>
                <w:w w:val="105"/>
              </w:rPr>
            </w:pPr>
          </w:p>
        </w:tc>
      </w:tr>
      <w:tr w:rsidR="00A14C12" w:rsidRPr="008B6DA4" w:rsidTr="00DB6EC4">
        <w:trPr>
          <w:trHeight w:val="80"/>
        </w:trPr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 2</w:t>
            </w:r>
          </w:p>
        </w:tc>
        <w:tc>
          <w:tcPr>
            <w:tcW w:w="7020" w:type="dxa"/>
          </w:tcPr>
          <w:p w:rsidR="008B6DA4" w:rsidRPr="008B6DA4" w:rsidRDefault="008B6DA4" w:rsidP="008B6DA4">
            <w:pPr>
              <w:pStyle w:val="Heading1"/>
              <w:spacing w:line="252" w:lineRule="exact"/>
              <w:ind w:left="0"/>
              <w:jc w:val="both"/>
              <w:outlineLvl w:val="0"/>
              <w:rPr>
                <w:b w:val="0"/>
                <w:w w:val="105"/>
                <w:sz w:val="22"/>
                <w:szCs w:val="22"/>
              </w:rPr>
            </w:pPr>
            <w:r w:rsidRPr="008B6DA4">
              <w:rPr>
                <w:b w:val="0"/>
                <w:w w:val="105"/>
                <w:sz w:val="22"/>
                <w:szCs w:val="22"/>
              </w:rPr>
              <w:t>To identify appropriate linear programming techniques for decision making problem and interpret the results obtained.</w:t>
            </w:r>
          </w:p>
          <w:p w:rsidR="00A14C12" w:rsidRPr="008B6DA4" w:rsidRDefault="00A14C12" w:rsidP="008B6DA4">
            <w:pPr>
              <w:jc w:val="both"/>
              <w:rPr>
                <w:w w:val="105"/>
              </w:rPr>
            </w:pPr>
          </w:p>
        </w:tc>
      </w:tr>
      <w:tr w:rsidR="00A14C12" w:rsidRPr="008B6DA4" w:rsidTr="00DB6EC4"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 3</w:t>
            </w:r>
          </w:p>
        </w:tc>
        <w:tc>
          <w:tcPr>
            <w:tcW w:w="7020" w:type="dxa"/>
          </w:tcPr>
          <w:p w:rsidR="00A14C12" w:rsidRPr="008B6DA4" w:rsidRDefault="008B6DA4" w:rsidP="008B6DA4">
            <w:pPr>
              <w:jc w:val="both"/>
              <w:rPr>
                <w:w w:val="105"/>
              </w:rPr>
            </w:pPr>
            <w:r w:rsidRPr="008B6DA4">
              <w:rPr>
                <w:w w:val="105"/>
              </w:rPr>
              <w:t>To formulate and solve decision making problems as networks and graphs</w:t>
            </w:r>
            <w:r w:rsidR="00AB4DDA" w:rsidRPr="008B6DA4">
              <w:rPr>
                <w:rFonts w:eastAsia="Calibri"/>
                <w:lang w:val="en-IN" w:bidi="ar-SA"/>
              </w:rPr>
              <w:t>.</w:t>
            </w:r>
          </w:p>
        </w:tc>
      </w:tr>
      <w:tr w:rsidR="00A14C12" w:rsidRPr="008B6DA4" w:rsidTr="00DB6EC4"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8B6DA4" w:rsidRDefault="008B6DA4" w:rsidP="008B6DA4">
            <w:pPr>
              <w:jc w:val="both"/>
            </w:pPr>
            <w:r w:rsidRPr="008B6DA4">
              <w:rPr>
                <w:w w:val="105"/>
              </w:rPr>
              <w:t>To set up decision models and use some solution methods for linear programming problems</w:t>
            </w:r>
          </w:p>
        </w:tc>
      </w:tr>
      <w:tr w:rsidR="00A14C12" w:rsidRPr="008B6DA4" w:rsidTr="00DB6EC4"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8B6DA4" w:rsidRDefault="008B6DA4" w:rsidP="008B6DA4">
            <w:pPr>
              <w:jc w:val="both"/>
            </w:pPr>
            <w:r w:rsidRPr="008B6DA4">
              <w:rPr>
                <w:w w:val="105"/>
              </w:rPr>
              <w:t>Understand variety of optimization problems such as transportation problem, project management, game theory, replacement of items that fails suddenly and sequencing of jobs in such a way so that they should give the best sequence for a set of activities</w:t>
            </w:r>
          </w:p>
        </w:tc>
      </w:tr>
      <w:tr w:rsidR="00A14C12" w:rsidRPr="008B6DA4" w:rsidTr="00DB6EC4">
        <w:tc>
          <w:tcPr>
            <w:tcW w:w="990" w:type="dxa"/>
          </w:tcPr>
          <w:p w:rsidR="00A14C12" w:rsidRPr="008B6DA4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B6DA4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8B6DA4" w:rsidRDefault="0046153D" w:rsidP="00D06DDA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Implement</w:t>
            </w:r>
            <w:r w:rsidR="00F20077">
              <w:rPr>
                <w:b w:val="0"/>
                <w:bCs w:val="0"/>
                <w:sz w:val="22"/>
                <w:szCs w:val="22"/>
              </w:rPr>
              <w:t xml:space="preserve"> the learning</w:t>
            </w:r>
          </w:p>
        </w:tc>
      </w:tr>
    </w:tbl>
    <w:p w:rsidR="00A14C12" w:rsidRPr="008B6DA4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A14C12" w:rsidRPr="008B6DA4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300101" w:rsidRPr="008B6DA4" w:rsidRDefault="00300101" w:rsidP="00A14C12">
      <w:pPr>
        <w:pStyle w:val="ListParagraph"/>
        <w:ind w:left="0"/>
        <w:rPr>
          <w:b/>
          <w:w w:val="105"/>
          <w:u w:val="single"/>
        </w:rPr>
      </w:pPr>
      <w:r w:rsidRPr="008B6DA4">
        <w:rPr>
          <w:b/>
          <w:w w:val="105"/>
          <w:u w:val="single"/>
        </w:rPr>
        <w:t xml:space="preserve">Course Content - </w:t>
      </w:r>
    </w:p>
    <w:p w:rsidR="00300101" w:rsidRPr="008B6DA4" w:rsidRDefault="00300101" w:rsidP="00300101">
      <w:pPr>
        <w:pStyle w:val="ListParagraph"/>
        <w:rPr>
          <w:w w:val="105"/>
        </w:rPr>
      </w:pPr>
    </w:p>
    <w:p w:rsidR="00300101" w:rsidRPr="008B6DA4" w:rsidRDefault="00300101" w:rsidP="00300101">
      <w:pPr>
        <w:adjustRightInd w:val="0"/>
        <w:rPr>
          <w:b/>
          <w:bCs/>
        </w:rPr>
      </w:pPr>
      <w:r w:rsidRPr="008B6DA4">
        <w:rPr>
          <w:b/>
          <w:bCs/>
        </w:rPr>
        <w:t xml:space="preserve">Unit-1 </w:t>
      </w:r>
    </w:p>
    <w:p w:rsidR="00C11D3F" w:rsidRPr="008B6DA4" w:rsidRDefault="00C11D3F" w:rsidP="00C11D3F">
      <w:pPr>
        <w:jc w:val="both"/>
      </w:pPr>
    </w:p>
    <w:p w:rsidR="008B6DA4" w:rsidRPr="008B6DA4" w:rsidRDefault="008B6DA4" w:rsidP="008B6DA4">
      <w:pPr>
        <w:adjustRightInd w:val="0"/>
        <w:spacing w:line="276" w:lineRule="auto"/>
        <w:ind w:left="720"/>
        <w:jc w:val="both"/>
      </w:pPr>
      <w:r w:rsidRPr="008B6DA4">
        <w:t>Nature, Definition &amp; characteristics of operations research, Methodology of OR, Models in OR</w:t>
      </w:r>
      <w:proofErr w:type="gramStart"/>
      <w:r w:rsidRPr="008B6DA4">
        <w:t>;OR</w:t>
      </w:r>
      <w:proofErr w:type="gramEnd"/>
      <w:r w:rsidRPr="008B6DA4">
        <w:t xml:space="preserve"> &amp; managerial Decision making, OR techniques.</w:t>
      </w:r>
    </w:p>
    <w:p w:rsidR="008B6DA4" w:rsidRPr="008B6DA4" w:rsidRDefault="008B6DA4" w:rsidP="008B6DA4">
      <w:pPr>
        <w:adjustRightInd w:val="0"/>
        <w:spacing w:line="276" w:lineRule="auto"/>
        <w:jc w:val="both"/>
      </w:pPr>
    </w:p>
    <w:p w:rsidR="00300101" w:rsidRPr="008B6DA4" w:rsidRDefault="00300101" w:rsidP="008B6DA4">
      <w:pPr>
        <w:pStyle w:val="TableParagraph"/>
        <w:spacing w:line="276" w:lineRule="auto"/>
        <w:jc w:val="both"/>
        <w:rPr>
          <w:b/>
        </w:rPr>
      </w:pPr>
      <w:r w:rsidRPr="008B6DA4">
        <w:rPr>
          <w:b/>
          <w:w w:val="105"/>
        </w:rPr>
        <w:t>Unit-2</w:t>
      </w:r>
    </w:p>
    <w:p w:rsidR="00C11D3F" w:rsidRPr="008B6DA4" w:rsidRDefault="00C11D3F" w:rsidP="008B6DA4">
      <w:pPr>
        <w:spacing w:line="276" w:lineRule="auto"/>
        <w:jc w:val="both"/>
      </w:pPr>
    </w:p>
    <w:p w:rsidR="008B6DA4" w:rsidRPr="008B6DA4" w:rsidRDefault="008B6DA4" w:rsidP="008B6DA4">
      <w:pPr>
        <w:adjustRightInd w:val="0"/>
        <w:spacing w:line="276" w:lineRule="auto"/>
        <w:ind w:left="720"/>
        <w:jc w:val="both"/>
      </w:pPr>
      <w:r w:rsidRPr="008B6DA4">
        <w:t>Linear programming: Introduction, Advantages of Linear Programming, Applications areas of</w:t>
      </w:r>
      <w:r>
        <w:t xml:space="preserve"> </w:t>
      </w:r>
      <w:r w:rsidRPr="008B6DA4">
        <w:t xml:space="preserve">Linear Programming. </w:t>
      </w:r>
      <w:proofErr w:type="gramStart"/>
      <w:r w:rsidRPr="008B6DA4">
        <w:t>LPP-problem formulation, Graphic Method.</w:t>
      </w:r>
      <w:proofErr w:type="gramEnd"/>
    </w:p>
    <w:p w:rsidR="008B6DA4" w:rsidRPr="008B6DA4" w:rsidRDefault="008B6DA4" w:rsidP="008B6DA4">
      <w:pPr>
        <w:adjustRightInd w:val="0"/>
        <w:spacing w:line="276" w:lineRule="auto"/>
        <w:jc w:val="both"/>
      </w:pPr>
    </w:p>
    <w:p w:rsidR="00300101" w:rsidRPr="008B6DA4" w:rsidRDefault="00300101" w:rsidP="008B6DA4">
      <w:pPr>
        <w:pStyle w:val="TableParagraph"/>
        <w:spacing w:line="276" w:lineRule="auto"/>
        <w:jc w:val="both"/>
        <w:rPr>
          <w:b/>
        </w:rPr>
      </w:pPr>
      <w:r w:rsidRPr="008B6DA4">
        <w:rPr>
          <w:b/>
          <w:w w:val="105"/>
        </w:rPr>
        <w:t>Unit-3</w:t>
      </w:r>
    </w:p>
    <w:p w:rsidR="00C11D3F" w:rsidRPr="008B6DA4" w:rsidRDefault="00C11D3F" w:rsidP="008B6DA4">
      <w:pPr>
        <w:spacing w:line="276" w:lineRule="auto"/>
        <w:jc w:val="both"/>
      </w:pPr>
    </w:p>
    <w:p w:rsidR="008B6DA4" w:rsidRPr="008B6DA4" w:rsidRDefault="008B6DA4" w:rsidP="008B6DA4">
      <w:pPr>
        <w:adjustRightInd w:val="0"/>
        <w:spacing w:line="276" w:lineRule="auto"/>
        <w:ind w:left="720"/>
        <w:jc w:val="both"/>
      </w:pPr>
      <w:proofErr w:type="gramStart"/>
      <w:r w:rsidRPr="008B6DA4">
        <w:t>Transportation-North West Corner Rule, matrix Minima &amp; VAM Methods, Degenerating.</w:t>
      </w:r>
      <w:proofErr w:type="gramEnd"/>
    </w:p>
    <w:p w:rsidR="00A47AC2" w:rsidRPr="008B6DA4" w:rsidRDefault="00A47AC2" w:rsidP="008B6DA4">
      <w:pPr>
        <w:adjustRightInd w:val="0"/>
        <w:spacing w:line="276" w:lineRule="auto"/>
        <w:ind w:left="720"/>
        <w:jc w:val="both"/>
        <w:rPr>
          <w:lang w:val="en-IN"/>
        </w:rPr>
      </w:pPr>
    </w:p>
    <w:p w:rsidR="00300101" w:rsidRPr="008B6DA4" w:rsidRDefault="00300101" w:rsidP="008B6DA4">
      <w:pPr>
        <w:pStyle w:val="TableParagraph"/>
        <w:spacing w:line="276" w:lineRule="auto"/>
        <w:jc w:val="both"/>
        <w:rPr>
          <w:b/>
          <w:w w:val="105"/>
        </w:rPr>
      </w:pPr>
      <w:r w:rsidRPr="008B6DA4">
        <w:rPr>
          <w:b/>
          <w:w w:val="105"/>
        </w:rPr>
        <w:t>Unit-4</w:t>
      </w:r>
    </w:p>
    <w:p w:rsidR="00455BD5" w:rsidRPr="008B6DA4" w:rsidRDefault="00455BD5" w:rsidP="008B6DA4">
      <w:pPr>
        <w:pStyle w:val="TableParagraph"/>
        <w:spacing w:line="276" w:lineRule="auto"/>
        <w:jc w:val="both"/>
        <w:rPr>
          <w:b/>
        </w:rPr>
      </w:pPr>
    </w:p>
    <w:p w:rsidR="00455BD5" w:rsidRPr="008B6DA4" w:rsidRDefault="008B6DA4" w:rsidP="008B6DA4">
      <w:pPr>
        <w:pStyle w:val="TableParagraph"/>
        <w:spacing w:line="276" w:lineRule="auto"/>
        <w:ind w:left="720"/>
        <w:jc w:val="both"/>
        <w:rPr>
          <w:b/>
          <w:w w:val="105"/>
        </w:rPr>
      </w:pPr>
      <w:r w:rsidRPr="008B6DA4">
        <w:t xml:space="preserve">Game Theory: Two Person Zero Sum Games, Pure &amp; Mixed Strategies, The </w:t>
      </w:r>
      <w:proofErr w:type="spellStart"/>
      <w:r w:rsidRPr="008B6DA4">
        <w:t>Maximin</w:t>
      </w:r>
      <w:proofErr w:type="spellEnd"/>
      <w:r>
        <w:t xml:space="preserve"> </w:t>
      </w:r>
      <w:r w:rsidRPr="008B6DA4">
        <w:t>&amp;</w:t>
      </w:r>
      <w:r>
        <w:t xml:space="preserve"> </w:t>
      </w:r>
      <w:proofErr w:type="spellStart"/>
      <w:r w:rsidRPr="008B6DA4">
        <w:t>Minimax</w:t>
      </w:r>
      <w:proofErr w:type="spellEnd"/>
      <w:r w:rsidRPr="008B6DA4">
        <w:t xml:space="preserve"> Principle, Solution of Games using Arithmetic &amp; Graphical Methods</w:t>
      </w:r>
    </w:p>
    <w:p w:rsidR="00D73534" w:rsidRDefault="00D73534" w:rsidP="008B6DA4">
      <w:pPr>
        <w:pStyle w:val="TableParagraph"/>
        <w:spacing w:line="276" w:lineRule="auto"/>
        <w:jc w:val="both"/>
        <w:rPr>
          <w:b/>
          <w:w w:val="105"/>
        </w:rPr>
      </w:pPr>
    </w:p>
    <w:p w:rsidR="00D73534" w:rsidRDefault="00D73534" w:rsidP="008B6DA4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B6DA4" w:rsidRDefault="00300101" w:rsidP="008B6DA4">
      <w:pPr>
        <w:pStyle w:val="TableParagraph"/>
        <w:spacing w:line="276" w:lineRule="auto"/>
        <w:jc w:val="both"/>
        <w:rPr>
          <w:b/>
        </w:rPr>
      </w:pPr>
      <w:r w:rsidRPr="008B6DA4">
        <w:rPr>
          <w:b/>
          <w:w w:val="105"/>
        </w:rPr>
        <w:lastRenderedPageBreak/>
        <w:t>Unit-5</w:t>
      </w:r>
    </w:p>
    <w:p w:rsidR="00C11D3F" w:rsidRPr="008B6DA4" w:rsidRDefault="00C11D3F" w:rsidP="008B6DA4">
      <w:pPr>
        <w:adjustRightInd w:val="0"/>
        <w:spacing w:line="276" w:lineRule="auto"/>
        <w:jc w:val="both"/>
      </w:pPr>
    </w:p>
    <w:p w:rsidR="00A47AC2" w:rsidRPr="008B6DA4" w:rsidRDefault="008B6DA4" w:rsidP="008B6DA4">
      <w:pPr>
        <w:adjustRightInd w:val="0"/>
        <w:spacing w:line="276" w:lineRule="auto"/>
        <w:ind w:left="720"/>
        <w:jc w:val="both"/>
      </w:pPr>
      <w:r w:rsidRPr="008B6DA4">
        <w:t xml:space="preserve">PERT &amp; CPM-Introduction, Network Analysis, Time Estimates in Network Analysis, </w:t>
      </w:r>
      <w:proofErr w:type="spellStart"/>
      <w:r w:rsidRPr="008B6DA4">
        <w:t>CriticalPath</w:t>
      </w:r>
      <w:proofErr w:type="spellEnd"/>
      <w:r w:rsidRPr="008B6DA4">
        <w:t xml:space="preserve"> Method; </w:t>
      </w:r>
      <w:proofErr w:type="spellStart"/>
      <w:r w:rsidRPr="008B6DA4">
        <w:t>Programme</w:t>
      </w:r>
      <w:proofErr w:type="spellEnd"/>
      <w:r w:rsidRPr="008B6DA4">
        <w:t xml:space="preserve"> Evaluation &amp; Review Technique.(only basic no crashing).</w:t>
      </w:r>
    </w:p>
    <w:p w:rsidR="008B6DA4" w:rsidRPr="008B6DA4" w:rsidRDefault="008B6DA4" w:rsidP="008B6DA4">
      <w:pPr>
        <w:adjustRightInd w:val="0"/>
        <w:spacing w:line="276" w:lineRule="auto"/>
        <w:jc w:val="both"/>
        <w:rPr>
          <w:lang w:val="en-IN"/>
        </w:rPr>
      </w:pPr>
    </w:p>
    <w:p w:rsidR="00300101" w:rsidRPr="008B6DA4" w:rsidRDefault="00300101" w:rsidP="008B6DA4">
      <w:pPr>
        <w:adjustRightInd w:val="0"/>
        <w:spacing w:line="276" w:lineRule="auto"/>
        <w:jc w:val="both"/>
        <w:rPr>
          <w:b/>
        </w:rPr>
      </w:pPr>
      <w:r w:rsidRPr="008B6DA4">
        <w:rPr>
          <w:b/>
        </w:rPr>
        <w:t>Unit-6</w:t>
      </w:r>
    </w:p>
    <w:p w:rsidR="00300101" w:rsidRPr="008B6DA4" w:rsidRDefault="00300101" w:rsidP="008B6DA4">
      <w:pPr>
        <w:adjustRightInd w:val="0"/>
        <w:spacing w:line="276" w:lineRule="auto"/>
        <w:jc w:val="both"/>
      </w:pPr>
    </w:p>
    <w:p w:rsidR="008B6DA4" w:rsidRPr="008B6DA4" w:rsidRDefault="008B6DA4" w:rsidP="008B6DA4">
      <w:pPr>
        <w:adjustRightInd w:val="0"/>
        <w:spacing w:line="276" w:lineRule="auto"/>
        <w:ind w:left="720"/>
        <w:jc w:val="both"/>
      </w:pPr>
      <w:r w:rsidRPr="008B6DA4">
        <w:t>Replacement Problems: Replacement of asset that deteriorates gradually, (only keeping time</w:t>
      </w:r>
      <w:r>
        <w:t xml:space="preserve"> </w:t>
      </w:r>
      <w:r w:rsidRPr="008B6DA4">
        <w:t>come constant), Replacement of Equipments that fails suddenly</w:t>
      </w:r>
      <w:r>
        <w:t xml:space="preserve"> </w:t>
      </w:r>
      <w:r w:rsidRPr="008B6DA4">
        <w:t>Sequencing Problem: Meaning, Processing n Jobs through two Machines, Johnson’s Rule.</w:t>
      </w:r>
    </w:p>
    <w:p w:rsidR="00A47AC2" w:rsidRPr="008B6DA4" w:rsidRDefault="00A47AC2" w:rsidP="00A47AC2">
      <w:pPr>
        <w:pStyle w:val="TableParagraph"/>
        <w:spacing w:line="251" w:lineRule="exact"/>
        <w:jc w:val="both"/>
        <w:rPr>
          <w:b/>
          <w:w w:val="105"/>
        </w:rPr>
      </w:pPr>
    </w:p>
    <w:p w:rsidR="00300101" w:rsidRDefault="00300101" w:rsidP="00A47AC2">
      <w:pPr>
        <w:pStyle w:val="TableParagraph"/>
        <w:spacing w:line="251" w:lineRule="exact"/>
        <w:jc w:val="both"/>
        <w:rPr>
          <w:b/>
          <w:w w:val="105"/>
        </w:rPr>
      </w:pPr>
      <w:r w:rsidRPr="008B6DA4">
        <w:rPr>
          <w:b/>
          <w:w w:val="105"/>
        </w:rPr>
        <w:t>Text and Reference Books-</w:t>
      </w:r>
    </w:p>
    <w:p w:rsidR="008B6DA4" w:rsidRDefault="008B6DA4" w:rsidP="00A47AC2">
      <w:pPr>
        <w:pStyle w:val="TableParagraph"/>
        <w:spacing w:line="251" w:lineRule="exact"/>
        <w:jc w:val="both"/>
        <w:rPr>
          <w:b/>
          <w:w w:val="105"/>
        </w:rPr>
      </w:pP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Operations </w:t>
      </w:r>
      <w:proofErr w:type="spellStart"/>
      <w:r w:rsidRPr="008B6DA4">
        <w:t>Research:KantiSwarup</w:t>
      </w:r>
      <w:proofErr w:type="spellEnd"/>
      <w:r w:rsidRPr="008B6DA4">
        <w:t xml:space="preserve">, </w:t>
      </w:r>
      <w:proofErr w:type="spellStart"/>
      <w:r w:rsidRPr="008B6DA4">
        <w:t>ManMohan,S.Chand</w:t>
      </w:r>
      <w:proofErr w:type="spellEnd"/>
      <w:r w:rsidRPr="008B6DA4">
        <w:t>&amp; Sons 2005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Optimization Theory &amp; Applications: </w:t>
      </w:r>
      <w:proofErr w:type="spellStart"/>
      <w:r w:rsidRPr="008B6DA4">
        <w:t>Rao,S.S.,Wiley</w:t>
      </w:r>
      <w:proofErr w:type="spellEnd"/>
      <w:r w:rsidRPr="008B6DA4">
        <w:t xml:space="preserve"> Eastern Ltd.2008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Introduction to Operations Research: </w:t>
      </w:r>
      <w:proofErr w:type="spellStart"/>
      <w:r w:rsidRPr="008B6DA4">
        <w:t>Hiller,F.S</w:t>
      </w:r>
      <w:proofErr w:type="spellEnd"/>
      <w:r w:rsidRPr="008B6DA4">
        <w:t>. ,Lieberman,Holden-Day.2006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Operations Research : Sharma </w:t>
      </w:r>
      <w:proofErr w:type="spellStart"/>
      <w:r w:rsidRPr="008B6DA4">
        <w:t>S.D.,KedarNath</w:t>
      </w:r>
      <w:proofErr w:type="spellEnd"/>
      <w:r w:rsidRPr="008B6DA4">
        <w:t>&amp; sons,1997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Operations Research: </w:t>
      </w:r>
      <w:proofErr w:type="spellStart"/>
      <w:r w:rsidRPr="008B6DA4">
        <w:t>Heera</w:t>
      </w:r>
      <w:proofErr w:type="spellEnd"/>
      <w:r w:rsidRPr="008B6DA4">
        <w:t xml:space="preserve">&amp; </w:t>
      </w:r>
      <w:proofErr w:type="spellStart"/>
      <w:r w:rsidRPr="008B6DA4">
        <w:t>Gupta,S.Chand</w:t>
      </w:r>
      <w:proofErr w:type="spellEnd"/>
      <w:r w:rsidRPr="008B6DA4">
        <w:t xml:space="preserve"> &amp; sons,2000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Operation Research by </w:t>
      </w:r>
      <w:proofErr w:type="spellStart"/>
      <w:r w:rsidRPr="008B6DA4">
        <w:t>J.K.Sharma</w:t>
      </w:r>
      <w:proofErr w:type="spellEnd"/>
      <w:r w:rsidRPr="008B6DA4">
        <w:t>, Pearson</w:t>
      </w:r>
    </w:p>
    <w:p w:rsid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Operation Research by Handy A. </w:t>
      </w:r>
      <w:proofErr w:type="spellStart"/>
      <w:r w:rsidRPr="008B6DA4">
        <w:t>Taha</w:t>
      </w:r>
      <w:proofErr w:type="spellEnd"/>
      <w:r w:rsidRPr="008B6DA4">
        <w:t>, Prentice Hall India</w:t>
      </w:r>
    </w:p>
    <w:p w:rsidR="00A14C12" w:rsidRPr="008B6DA4" w:rsidRDefault="008B6DA4" w:rsidP="008B6DA4">
      <w:pPr>
        <w:pStyle w:val="ListParagraph"/>
        <w:numPr>
          <w:ilvl w:val="0"/>
          <w:numId w:val="14"/>
        </w:numPr>
        <w:adjustRightInd w:val="0"/>
        <w:spacing w:line="276" w:lineRule="auto"/>
        <w:jc w:val="both"/>
      </w:pPr>
      <w:r w:rsidRPr="008B6DA4">
        <w:t xml:space="preserve">Quantitative methods for business by Anderson, Sweeney and Williams, </w:t>
      </w:r>
      <w:r>
        <w:t xml:space="preserve">Thomson </w:t>
      </w:r>
      <w:r w:rsidRPr="008B6DA4">
        <w:t>Publications</w:t>
      </w:r>
      <w:r w:rsidR="00A47AC2" w:rsidRPr="008B6DA4">
        <w:rPr>
          <w:rFonts w:eastAsia="Calibri"/>
          <w:lang w:val="en-IN" w:bidi="ar-SA"/>
        </w:rPr>
        <w:t>.</w:t>
      </w:r>
    </w:p>
    <w:sectPr w:rsidR="00A14C12" w:rsidRPr="008B6DA4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6FA1"/>
    <w:multiLevelType w:val="hybridMultilevel"/>
    <w:tmpl w:val="6D22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1095"/>
    <w:multiLevelType w:val="hybridMultilevel"/>
    <w:tmpl w:val="951C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318FF"/>
    <w:multiLevelType w:val="hybridMultilevel"/>
    <w:tmpl w:val="469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3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1D5809"/>
    <w:rsid w:val="002C1B50"/>
    <w:rsid w:val="00300101"/>
    <w:rsid w:val="003352A9"/>
    <w:rsid w:val="00455BD5"/>
    <w:rsid w:val="0046153D"/>
    <w:rsid w:val="00495344"/>
    <w:rsid w:val="004E636B"/>
    <w:rsid w:val="006529F5"/>
    <w:rsid w:val="006D5083"/>
    <w:rsid w:val="007962FD"/>
    <w:rsid w:val="007B4B34"/>
    <w:rsid w:val="008078B6"/>
    <w:rsid w:val="00820D9D"/>
    <w:rsid w:val="00890329"/>
    <w:rsid w:val="008B6DA4"/>
    <w:rsid w:val="0090065F"/>
    <w:rsid w:val="009C23D5"/>
    <w:rsid w:val="009E3292"/>
    <w:rsid w:val="00A14C12"/>
    <w:rsid w:val="00A47AC2"/>
    <w:rsid w:val="00AB4DDA"/>
    <w:rsid w:val="00BB3E11"/>
    <w:rsid w:val="00C11D3F"/>
    <w:rsid w:val="00CB4FCD"/>
    <w:rsid w:val="00D06DDA"/>
    <w:rsid w:val="00D73534"/>
    <w:rsid w:val="00DB6EC4"/>
    <w:rsid w:val="00E05427"/>
    <w:rsid w:val="00F2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7</cp:revision>
  <dcterms:created xsi:type="dcterms:W3CDTF">2021-02-05T10:34:00Z</dcterms:created>
  <dcterms:modified xsi:type="dcterms:W3CDTF">2021-08-30T09:13:00Z</dcterms:modified>
</cp:coreProperties>
</file>